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7E2" w:rsidRDefault="00C221B8">
      <w:pPr>
        <w:rPr>
          <w:lang w:val="ru-RU"/>
        </w:rPr>
        <w:sectPr w:rsidR="002327E2">
          <w:pgSz w:w="11906" w:h="16383"/>
          <w:pgMar w:top="1134" w:right="850" w:bottom="1134" w:left="1701" w:header="720" w:footer="720" w:gutter="0"/>
          <w:cols w:space="720"/>
        </w:sectPr>
      </w:pPr>
      <w:bookmarkStart w:id="0" w:name="block-26407733"/>
      <w:r>
        <w:rPr>
          <w:noProof/>
          <w:lang w:val="ru-RU" w:eastAsia="ru-RU"/>
        </w:rPr>
        <w:drawing>
          <wp:inline distT="0" distB="0" distL="0" distR="0">
            <wp:extent cx="5940425" cy="8163669"/>
            <wp:effectExtent l="0" t="0" r="317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3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p w:rsidR="002327E2" w:rsidRDefault="002A6044">
      <w:pPr>
        <w:spacing w:after="0" w:line="264" w:lineRule="auto"/>
        <w:jc w:val="both"/>
        <w:rPr>
          <w:lang w:val="ru-RU"/>
        </w:rPr>
      </w:pPr>
      <w:bookmarkStart w:id="2" w:name="block-26407734"/>
      <w:bookmarkEnd w:id="0"/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Программа по</w:t>
      </w:r>
      <w:r>
        <w:rPr>
          <w:rFonts w:ascii="Times New Roman" w:hAnsi="Times New Roman"/>
          <w:color w:val="000000"/>
          <w:sz w:val="28"/>
          <w:lang w:val="ru-RU"/>
        </w:rPr>
        <w:t xml:space="preserve"> физической культуре представляет собой методически оформленную конкретизацию требований ФГОС ООО и раскрывает их реализацию через конкретное предметное содержание.</w:t>
      </w:r>
    </w:p>
    <w:p w:rsidR="002327E2" w:rsidRDefault="002A6044">
      <w:pPr>
        <w:spacing w:after="0"/>
        <w:jc w:val="both"/>
        <w:rPr>
          <w:lang w:val="ru-RU"/>
        </w:rPr>
      </w:pPr>
      <w:r>
        <w:rPr>
          <w:lang w:val="ru-RU"/>
        </w:rPr>
        <w:t xml:space="preserve">        </w:t>
      </w:r>
      <w:r>
        <w:rPr>
          <w:rFonts w:ascii="Times New Roman" w:hAnsi="Times New Roman"/>
          <w:color w:val="000000"/>
          <w:sz w:val="28"/>
          <w:lang w:val="ru-RU"/>
        </w:rPr>
        <w:t xml:space="preserve">При создании программы по физической культуре учитывались потребности современного </w:t>
      </w:r>
      <w:r>
        <w:rPr>
          <w:rFonts w:ascii="Times New Roman" w:hAnsi="Times New Roman"/>
          <w:color w:val="000000"/>
          <w:sz w:val="28"/>
          <w:lang w:val="ru-RU"/>
        </w:rPr>
        <w:t xml:space="preserve">российского общества в физически крепком и дееспособном подрастающем поколении, способном активно включаться в разнообразные формы здорового образа жизни, умеющем использовать ценности физической культуры для самоопределения, саморазвития и </w:t>
      </w:r>
      <w:proofErr w:type="spellStart"/>
      <w:r>
        <w:rPr>
          <w:rFonts w:ascii="Times New Roman" w:hAnsi="Times New Roman"/>
          <w:color w:val="000000"/>
          <w:sz w:val="28"/>
          <w:lang w:val="ru-RU"/>
        </w:rPr>
        <w:t>самоактуализаци</w:t>
      </w:r>
      <w:r>
        <w:rPr>
          <w:rFonts w:ascii="Times New Roman" w:hAnsi="Times New Roman"/>
          <w:color w:val="000000"/>
          <w:sz w:val="28"/>
          <w:lang w:val="ru-RU"/>
        </w:rPr>
        <w:t>и</w:t>
      </w:r>
      <w:proofErr w:type="spellEnd"/>
      <w:r>
        <w:rPr>
          <w:rFonts w:ascii="Times New Roman" w:hAnsi="Times New Roman"/>
          <w:color w:val="000000"/>
          <w:sz w:val="28"/>
          <w:lang w:val="ru-RU"/>
        </w:rPr>
        <w:t xml:space="preserve">. </w:t>
      </w:r>
    </w:p>
    <w:p w:rsidR="002327E2" w:rsidRDefault="002A604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своей социально-ценностной ориентации программа по физической культуре рассматривается как средство подготовки обучающихся к предстоящей жизнедеятельности, укрепления их здоровья, повышения функциональных и адаптивных возможностей систем организма, р</w:t>
      </w:r>
      <w:r>
        <w:rPr>
          <w:rFonts w:ascii="Times New Roman" w:hAnsi="Times New Roman"/>
          <w:color w:val="000000"/>
          <w:sz w:val="28"/>
          <w:lang w:val="ru-RU"/>
        </w:rPr>
        <w:t>азвития жизненно важных физических качеств. Программа по физической культуре обеспечивает преемственность с федеральными рабочими программами начального общего и среднего общего образования.</w:t>
      </w:r>
    </w:p>
    <w:p w:rsidR="002327E2" w:rsidRDefault="002A604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Основной целью программы по физической культуре является формиров</w:t>
      </w:r>
      <w:r>
        <w:rPr>
          <w:rFonts w:ascii="Times New Roman" w:hAnsi="Times New Roman"/>
          <w:color w:val="000000"/>
          <w:sz w:val="28"/>
          <w:lang w:val="ru-RU"/>
        </w:rPr>
        <w:t>ание разносторонне физически развитой личности, способной активно использовать ценности физической культуры для укрепления и длительного сохранения собственного здоровья, оптимизации трудовой деятельности и организации активного отдыха. В программе по физи</w:t>
      </w:r>
      <w:r>
        <w:rPr>
          <w:rFonts w:ascii="Times New Roman" w:hAnsi="Times New Roman"/>
          <w:color w:val="000000"/>
          <w:sz w:val="28"/>
          <w:lang w:val="ru-RU"/>
        </w:rPr>
        <w:t xml:space="preserve">ческой культуре данная цель конкретизируется и связывается с формированием устойчивых мотивов и </w:t>
      </w:r>
      <w:proofErr w:type="gramStart"/>
      <w:r>
        <w:rPr>
          <w:rFonts w:ascii="Times New Roman" w:hAnsi="Times New Roman"/>
          <w:color w:val="000000"/>
          <w:sz w:val="28"/>
          <w:lang w:val="ru-RU"/>
        </w:rPr>
        <w:t>потребностей</w:t>
      </w:r>
      <w:proofErr w:type="gramEnd"/>
      <w:r>
        <w:rPr>
          <w:rFonts w:ascii="Times New Roman" w:hAnsi="Times New Roman"/>
          <w:color w:val="000000"/>
          <w:sz w:val="28"/>
          <w:lang w:val="ru-RU"/>
        </w:rPr>
        <w:t xml:space="preserve"> обучающихся в бережном отношении к своему здоровью, целостном развитии физических, психических и нравственных качеств, творческом использовании цен</w:t>
      </w:r>
      <w:r>
        <w:rPr>
          <w:rFonts w:ascii="Times New Roman" w:hAnsi="Times New Roman"/>
          <w:color w:val="000000"/>
          <w:sz w:val="28"/>
          <w:lang w:val="ru-RU"/>
        </w:rPr>
        <w:t xml:space="preserve">ностей физической культуры в организации здорового образа жизни, регулярных занятиях двигательной деятельностью и спортом. </w:t>
      </w:r>
    </w:p>
    <w:p w:rsidR="002327E2" w:rsidRDefault="002A604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Развивающая направленность программы по физической культуре определяется вектором развития физических качеств и функциональных возмо</w:t>
      </w:r>
      <w:r>
        <w:rPr>
          <w:rFonts w:ascii="Times New Roman" w:hAnsi="Times New Roman"/>
          <w:color w:val="000000"/>
          <w:sz w:val="28"/>
          <w:lang w:val="ru-RU"/>
        </w:rPr>
        <w:t>жностей организма, являющихся основой укрепления их здоровья, повышения надёжности и активности адаптивных процессов. Существенным достижением данной ориентации является приобретение обучающимися знаний и умений в организации самостоятельных форм занятий о</w:t>
      </w:r>
      <w:r>
        <w:rPr>
          <w:rFonts w:ascii="Times New Roman" w:hAnsi="Times New Roman"/>
          <w:color w:val="000000"/>
          <w:sz w:val="28"/>
          <w:lang w:val="ru-RU"/>
        </w:rPr>
        <w:t xml:space="preserve">здоровительной, спортивной и </w:t>
      </w:r>
      <w:proofErr w:type="spellStart"/>
      <w:r>
        <w:rPr>
          <w:rFonts w:ascii="Times New Roman" w:hAnsi="Times New Roman"/>
          <w:color w:val="000000"/>
          <w:sz w:val="28"/>
          <w:lang w:val="ru-RU"/>
        </w:rPr>
        <w:t>прикладно</w:t>
      </w:r>
      <w:proofErr w:type="spellEnd"/>
      <w:r>
        <w:rPr>
          <w:rFonts w:ascii="Times New Roman" w:hAnsi="Times New Roman"/>
          <w:color w:val="000000"/>
          <w:sz w:val="28"/>
          <w:lang w:val="ru-RU"/>
        </w:rPr>
        <w:t>-ориентированной физической культурой, возможности познания своих физических способностей и их целенаправленного развития.</w:t>
      </w:r>
    </w:p>
    <w:p w:rsidR="002327E2" w:rsidRDefault="002327E2">
      <w:pPr>
        <w:spacing w:after="0"/>
        <w:ind w:left="120"/>
        <w:jc w:val="both"/>
        <w:rPr>
          <w:lang w:val="ru-RU"/>
        </w:rPr>
      </w:pPr>
    </w:p>
    <w:p w:rsidR="002327E2" w:rsidRDefault="002A604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lastRenderedPageBreak/>
        <w:t xml:space="preserve">Воспитывающее значение программы по физической культуре заключается в содействии активной социализации </w:t>
      </w:r>
      <w:proofErr w:type="gramStart"/>
      <w:r>
        <w:rPr>
          <w:rFonts w:ascii="Times New Roman" w:hAnsi="Times New Roman"/>
          <w:color w:val="000000"/>
          <w:sz w:val="28"/>
          <w:lang w:val="ru-RU"/>
        </w:rPr>
        <w:t>обучающихся</w:t>
      </w:r>
      <w:proofErr w:type="gramEnd"/>
      <w:r>
        <w:rPr>
          <w:rFonts w:ascii="Times New Roman" w:hAnsi="Times New Roman"/>
          <w:color w:val="000000"/>
          <w:sz w:val="28"/>
          <w:lang w:val="ru-RU"/>
        </w:rPr>
        <w:t xml:space="preserve"> на основе осмысления и понимания роли и значения мирового и российского олимпийского движения, приобщения к их культурным ценностям, истории </w:t>
      </w:r>
      <w:r>
        <w:rPr>
          <w:rFonts w:ascii="Times New Roman" w:hAnsi="Times New Roman"/>
          <w:color w:val="000000"/>
          <w:sz w:val="28"/>
          <w:lang w:val="ru-RU"/>
        </w:rPr>
        <w:t xml:space="preserve">и современному развитию. </w:t>
      </w:r>
    </w:p>
    <w:p w:rsidR="002327E2" w:rsidRDefault="002A604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число практических результатов данного направления входит формирование положительных навыков и умений в общении и взаимодействии со сверстниками и учителями физической культуры, организации совместной учебной и консультативной д</w:t>
      </w:r>
      <w:r>
        <w:rPr>
          <w:rFonts w:ascii="Times New Roman" w:hAnsi="Times New Roman"/>
          <w:color w:val="000000"/>
          <w:sz w:val="28"/>
          <w:lang w:val="ru-RU"/>
        </w:rPr>
        <w:t>еятельности.</w:t>
      </w:r>
    </w:p>
    <w:p w:rsidR="002327E2" w:rsidRDefault="002A604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Центральной идеей конструирования учебного содержания и планируемых результатов образования по физической культуре на уровне основного общего образования является воспитание целостной личности обучающихся, обеспечение единства в развитии их фи</w:t>
      </w:r>
      <w:r>
        <w:rPr>
          <w:rFonts w:ascii="Times New Roman" w:hAnsi="Times New Roman"/>
          <w:color w:val="000000"/>
          <w:sz w:val="28"/>
          <w:lang w:val="ru-RU"/>
        </w:rPr>
        <w:t xml:space="preserve">зической, психической и социальной природы. Реализация этой идеи становится возможной на основе содержания учебного предмета, которое представляется двигательной деятельностью с её базовыми компонентами: информационным (знания о физической культуре), </w:t>
      </w:r>
      <w:proofErr w:type="spellStart"/>
      <w:r>
        <w:rPr>
          <w:rFonts w:ascii="Times New Roman" w:hAnsi="Times New Roman"/>
          <w:color w:val="000000"/>
          <w:sz w:val="28"/>
          <w:lang w:val="ru-RU"/>
        </w:rPr>
        <w:t>опера</w:t>
      </w:r>
      <w:r>
        <w:rPr>
          <w:rFonts w:ascii="Times New Roman" w:hAnsi="Times New Roman"/>
          <w:color w:val="000000"/>
          <w:sz w:val="28"/>
          <w:lang w:val="ru-RU"/>
        </w:rPr>
        <w:t>циональным</w:t>
      </w:r>
      <w:proofErr w:type="spellEnd"/>
      <w:r>
        <w:rPr>
          <w:rFonts w:ascii="Times New Roman" w:hAnsi="Times New Roman"/>
          <w:color w:val="000000"/>
          <w:sz w:val="28"/>
          <w:lang w:val="ru-RU"/>
        </w:rPr>
        <w:t xml:space="preserve"> (способы самостоятельной деятельности) и мотивационно-процессуальным (физическое совершенствование).</w:t>
      </w:r>
    </w:p>
    <w:p w:rsidR="002327E2" w:rsidRDefault="002A604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целях усиления мотивационной составляющей учебного предмета «Физическая культура», придания ей личностно значимого смысла, содержание программ</w:t>
      </w:r>
      <w:r>
        <w:rPr>
          <w:rFonts w:ascii="Times New Roman" w:hAnsi="Times New Roman"/>
          <w:color w:val="000000"/>
          <w:sz w:val="28"/>
          <w:lang w:val="ru-RU"/>
        </w:rPr>
        <w:t>ы по физической культуре представляется системой модулей, которые входят структурными компонентами в раздел «Физическое совершенствование».</w:t>
      </w:r>
    </w:p>
    <w:p w:rsidR="002327E2" w:rsidRDefault="002A604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Инвариантные модули включают в себя содержание базовых видов спорта: гимнастика, лёгкая атлетика, зимние виды спорта</w:t>
      </w:r>
      <w:r>
        <w:rPr>
          <w:rFonts w:ascii="Times New Roman" w:hAnsi="Times New Roman"/>
          <w:color w:val="000000"/>
          <w:sz w:val="28"/>
          <w:lang w:val="ru-RU"/>
        </w:rPr>
        <w:t xml:space="preserve"> (на примере лыжной подготовки), спортивные игры, плавание. Инвариантные модули в своём предметном содержании ориентируются на всестороннюю физическую подготовленность обучающихся, освоение ими технических действий и физических упражнений, содействующих об</w:t>
      </w:r>
      <w:r>
        <w:rPr>
          <w:rFonts w:ascii="Times New Roman" w:hAnsi="Times New Roman"/>
          <w:color w:val="000000"/>
          <w:sz w:val="28"/>
          <w:lang w:val="ru-RU"/>
        </w:rPr>
        <w:t>огащению двигательного опыта.</w:t>
      </w:r>
    </w:p>
    <w:p w:rsidR="002327E2" w:rsidRDefault="002A604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Вариативные модули объединены модулем «Спорт», содержание которого разрабатывается образовательной организацией на основе модульных программ по физической культуре для общеобразовательных организаций. Основной содержательной н</w:t>
      </w:r>
      <w:r>
        <w:rPr>
          <w:rFonts w:ascii="Times New Roman" w:hAnsi="Times New Roman"/>
          <w:color w:val="000000"/>
          <w:sz w:val="28"/>
          <w:lang w:val="ru-RU"/>
        </w:rPr>
        <w:t>аправленностью вариативных модулей является подготовка обучающихся к выполнению нормативных требований Всероссийского физкультурно-спортивного комплекса ГТО, активное вовлечение их в соревновательную деятельность.</w:t>
      </w:r>
    </w:p>
    <w:p w:rsidR="002327E2" w:rsidRDefault="002327E2">
      <w:pPr>
        <w:spacing w:after="0"/>
        <w:ind w:left="120"/>
        <w:jc w:val="both"/>
        <w:rPr>
          <w:lang w:val="ru-RU"/>
        </w:rPr>
      </w:pPr>
    </w:p>
    <w:p w:rsidR="002327E2" w:rsidRDefault="002A604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lastRenderedPageBreak/>
        <w:t>Модуль «Спорт» может разрабатываться учит</w:t>
      </w:r>
      <w:r>
        <w:rPr>
          <w:rFonts w:ascii="Times New Roman" w:hAnsi="Times New Roman"/>
          <w:color w:val="000000"/>
          <w:sz w:val="28"/>
          <w:lang w:val="ru-RU"/>
        </w:rPr>
        <w:t>елями физической культуры на основе содержания базовой физической подготовки, национальных видов спорта, современных оздоровительных систем. В рамках данного модуля представлено примерное содержание «Базовой физической подготовки».</w:t>
      </w:r>
    </w:p>
    <w:p w:rsidR="002327E2" w:rsidRDefault="002A604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Содержание программы по </w:t>
      </w:r>
      <w:r>
        <w:rPr>
          <w:rFonts w:ascii="Times New Roman" w:hAnsi="Times New Roman"/>
          <w:color w:val="000000"/>
          <w:sz w:val="28"/>
          <w:lang w:val="ru-RU"/>
        </w:rPr>
        <w:t>физической культуре представлено по годам обучения, для каждого класса предусмотрен раздел «Универсальные учебные действия», в котором раскрывается вклад предмета в формирование познавательных, коммуникативных и регулятивных действий, соответствующих возмо</w:t>
      </w:r>
      <w:r>
        <w:rPr>
          <w:rFonts w:ascii="Times New Roman" w:hAnsi="Times New Roman"/>
          <w:color w:val="000000"/>
          <w:sz w:val="28"/>
          <w:lang w:val="ru-RU"/>
        </w:rPr>
        <w:t xml:space="preserve">жностям и особенностям обучающихся данного возраста. Личностные достижения непосредственно связаны с конкретным содержанием учебного предмета и представлены по мере его раскрытия. </w:t>
      </w:r>
    </w:p>
    <w:p w:rsidR="002327E2" w:rsidRDefault="002A6044">
      <w:pPr>
        <w:spacing w:after="0"/>
        <w:ind w:firstLine="600"/>
        <w:jc w:val="both"/>
        <w:rPr>
          <w:lang w:val="ru-RU"/>
        </w:rPr>
      </w:pPr>
      <w:bookmarkStart w:id="3" w:name="10bad217-7d99-408e-b09f-86f4333d94ae"/>
      <w:proofErr w:type="gramStart"/>
      <w:r>
        <w:rPr>
          <w:rFonts w:ascii="Times New Roman" w:hAnsi="Times New Roman"/>
          <w:color w:val="000000"/>
          <w:sz w:val="28"/>
          <w:lang w:val="ru-RU"/>
        </w:rPr>
        <w:t>Общее число часов, рекомендованных для изучения физической культуры на уров</w:t>
      </w:r>
      <w:r>
        <w:rPr>
          <w:rFonts w:ascii="Times New Roman" w:hAnsi="Times New Roman"/>
          <w:color w:val="000000"/>
          <w:sz w:val="28"/>
          <w:lang w:val="ru-RU"/>
        </w:rPr>
        <w:t xml:space="preserve">не основного общего образования, – 68 часов:  в </w:t>
      </w:r>
      <w:r>
        <w:rPr>
          <w:rFonts w:ascii="Times New Roman" w:hAnsi="Times New Roman"/>
          <w:color w:val="000000"/>
          <w:sz w:val="28"/>
          <w:lang w:val="ru-RU"/>
        </w:rPr>
        <w:t>5</w:t>
      </w:r>
      <w:r>
        <w:rPr>
          <w:rFonts w:ascii="Times New Roman" w:hAnsi="Times New Roman"/>
          <w:color w:val="000000"/>
          <w:sz w:val="28"/>
          <w:lang w:val="ru-RU"/>
        </w:rPr>
        <w:t xml:space="preserve">  классе – 68 часов (2 часа в неделю),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  <w:lang w:val="ru-RU"/>
        </w:rPr>
        <w:t xml:space="preserve">в </w:t>
      </w:r>
      <w:r>
        <w:rPr>
          <w:rFonts w:ascii="Times New Roman" w:hAnsi="Times New Roman"/>
          <w:color w:val="000000"/>
          <w:sz w:val="28"/>
          <w:lang w:val="ru-RU"/>
        </w:rPr>
        <w:t xml:space="preserve"> 6</w:t>
      </w:r>
      <w:r>
        <w:rPr>
          <w:rFonts w:ascii="Times New Roman" w:hAnsi="Times New Roman"/>
          <w:color w:val="000000"/>
          <w:sz w:val="28"/>
          <w:lang w:val="ru-RU"/>
        </w:rPr>
        <w:t xml:space="preserve">  классе – 68 часов (2 часа в неделю)</w:t>
      </w:r>
      <w:r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  <w:lang w:val="ru-RU"/>
        </w:rPr>
        <w:t xml:space="preserve">в </w:t>
      </w:r>
      <w:r>
        <w:rPr>
          <w:rFonts w:ascii="Times New Roman" w:hAnsi="Times New Roman"/>
          <w:color w:val="000000"/>
          <w:sz w:val="28"/>
          <w:lang w:val="ru-RU"/>
        </w:rPr>
        <w:t>7</w:t>
      </w:r>
      <w:r>
        <w:rPr>
          <w:rFonts w:ascii="Times New Roman" w:hAnsi="Times New Roman"/>
          <w:color w:val="000000"/>
          <w:sz w:val="28"/>
          <w:lang w:val="ru-RU"/>
        </w:rPr>
        <w:t xml:space="preserve">  классе – 68 часов (2 часа в неделю)</w:t>
      </w:r>
      <w:r>
        <w:rPr>
          <w:rFonts w:ascii="Times New Roman" w:hAnsi="Times New Roman"/>
          <w:color w:val="000000"/>
          <w:sz w:val="28"/>
          <w:lang w:val="ru-RU"/>
        </w:rPr>
        <w:t>,</w:t>
      </w:r>
      <w:r>
        <w:rPr>
          <w:rFonts w:ascii="Times New Roman" w:hAnsi="Times New Roman"/>
          <w:color w:val="000000"/>
          <w:sz w:val="28"/>
          <w:lang w:val="ru-RU"/>
        </w:rPr>
        <w:t xml:space="preserve"> в   классе 9 – 68 часов (2 часа в неделю).</w:t>
      </w:r>
      <w:proofErr w:type="gramEnd"/>
      <w:r>
        <w:rPr>
          <w:rFonts w:ascii="Times New Roman" w:hAnsi="Times New Roman"/>
          <w:color w:val="000000"/>
          <w:sz w:val="28"/>
          <w:lang w:val="ru-RU"/>
        </w:rPr>
        <w:t xml:space="preserve"> На модульный блок «Базовая физическая по</w:t>
      </w:r>
      <w:r>
        <w:rPr>
          <w:rFonts w:ascii="Times New Roman" w:hAnsi="Times New Roman"/>
          <w:color w:val="000000"/>
          <w:sz w:val="28"/>
          <w:lang w:val="ru-RU"/>
        </w:rPr>
        <w:t>дготовка» отводится 30 часов из общего числа (</w:t>
      </w:r>
      <w:r>
        <w:rPr>
          <w:rFonts w:ascii="Times New Roman" w:hAnsi="Times New Roman"/>
          <w:color w:val="000000"/>
          <w:sz w:val="28"/>
          <w:lang w:val="ru-RU"/>
        </w:rPr>
        <w:t>2</w:t>
      </w:r>
      <w:r>
        <w:rPr>
          <w:rFonts w:ascii="Times New Roman" w:hAnsi="Times New Roman"/>
          <w:color w:val="000000"/>
          <w:sz w:val="28"/>
          <w:lang w:val="ru-RU"/>
        </w:rPr>
        <w:t xml:space="preserve"> час в неделю).</w:t>
      </w:r>
      <w:bookmarkEnd w:id="3"/>
      <w:r>
        <w:rPr>
          <w:rFonts w:ascii="Times New Roman" w:hAnsi="Times New Roman"/>
          <w:color w:val="000000"/>
          <w:sz w:val="28"/>
          <w:lang w:val="ru-RU"/>
        </w:rPr>
        <w:t xml:space="preserve"> 3 час отведён на внеурочную деятельность.</w:t>
      </w:r>
    </w:p>
    <w:p w:rsidR="002327E2" w:rsidRDefault="002327E2">
      <w:pPr>
        <w:spacing w:after="0"/>
        <w:ind w:left="120"/>
        <w:jc w:val="both"/>
        <w:rPr>
          <w:lang w:val="ru-RU"/>
        </w:rPr>
      </w:pPr>
    </w:p>
    <w:p w:rsidR="002327E2" w:rsidRDefault="002327E2">
      <w:pPr>
        <w:spacing w:after="0"/>
        <w:ind w:left="120"/>
        <w:jc w:val="both"/>
        <w:rPr>
          <w:lang w:val="ru-RU"/>
        </w:rPr>
      </w:pPr>
    </w:p>
    <w:p w:rsidR="002327E2" w:rsidRDefault="002327E2">
      <w:pPr>
        <w:spacing w:after="0" w:line="264" w:lineRule="auto"/>
        <w:ind w:left="120"/>
        <w:jc w:val="both"/>
        <w:rPr>
          <w:lang w:val="ru-RU"/>
        </w:rPr>
      </w:pPr>
    </w:p>
    <w:p w:rsidR="002327E2" w:rsidRDefault="002327E2">
      <w:pPr>
        <w:rPr>
          <w:lang w:val="ru-RU"/>
        </w:rPr>
        <w:sectPr w:rsidR="002327E2">
          <w:pgSz w:w="11906" w:h="16383"/>
          <w:pgMar w:top="1134" w:right="850" w:bottom="1134" w:left="1701" w:header="720" w:footer="720" w:gutter="0"/>
          <w:cols w:space="720"/>
        </w:sectPr>
      </w:pPr>
    </w:p>
    <w:p w:rsidR="002327E2" w:rsidRDefault="002A6044">
      <w:pPr>
        <w:spacing w:after="0" w:line="264" w:lineRule="auto"/>
        <w:ind w:left="120"/>
        <w:jc w:val="both"/>
        <w:rPr>
          <w:lang w:val="ru-RU"/>
        </w:rPr>
      </w:pPr>
      <w:bookmarkStart w:id="4" w:name="block-26407729"/>
      <w:bookmarkEnd w:id="2"/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УЧЕБНОГО ПРЕДМЕТА</w:t>
      </w:r>
      <w:bookmarkStart w:id="5" w:name="_Toc137567697"/>
      <w:bookmarkEnd w:id="5"/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i/>
          <w:color w:val="000000"/>
          <w:sz w:val="28"/>
          <w:lang w:val="ru-RU"/>
        </w:rPr>
        <w:t>Знания о физической культуре.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Возрождение Олимпийских игр и олимпийского движения в современном мире, роль Пьера </w:t>
      </w:r>
      <w:r>
        <w:rPr>
          <w:rFonts w:ascii="Times New Roman" w:hAnsi="Times New Roman"/>
          <w:color w:val="000000"/>
          <w:sz w:val="28"/>
          <w:lang w:val="ru-RU"/>
        </w:rPr>
        <w:t>де Кубертена в их становлении и развитии. Девиз, символика и ритуалы современных Олимпийских игр. История организации и проведения первых Олимпийских игр современности, первые олимпийские чемпионы.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i/>
          <w:color w:val="000000"/>
          <w:sz w:val="28"/>
          <w:lang w:val="ru-RU"/>
        </w:rPr>
        <w:t>Способы самостоятельной деятельности.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Ведение дневника физ</w:t>
      </w:r>
      <w:r>
        <w:rPr>
          <w:rFonts w:ascii="Times New Roman" w:hAnsi="Times New Roman"/>
          <w:color w:val="000000"/>
          <w:sz w:val="28"/>
          <w:lang w:val="ru-RU"/>
        </w:rPr>
        <w:t xml:space="preserve">ической культуры. Физическая подготовка и её влияние на развитие систем организма, связь с укреплением здоровья, физическая подготовленность как результат физической подготовки.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Правила и способы самостоятельного развития физических качеств. Способы опред</w:t>
      </w:r>
      <w:r>
        <w:rPr>
          <w:rFonts w:ascii="Times New Roman" w:hAnsi="Times New Roman"/>
          <w:color w:val="000000"/>
          <w:sz w:val="28"/>
          <w:lang w:val="ru-RU"/>
        </w:rPr>
        <w:t xml:space="preserve">еления индивидуальной физической нагрузки. Правила проведения измерительных процедур по оценке физической подготовленности. Правила техники выполнения тестовых заданий и способы регистрации их результатов.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Правила и способы составления плана самостоятельн</w:t>
      </w:r>
      <w:r>
        <w:rPr>
          <w:rFonts w:ascii="Times New Roman" w:hAnsi="Times New Roman"/>
          <w:color w:val="000000"/>
          <w:sz w:val="28"/>
          <w:lang w:val="ru-RU"/>
        </w:rPr>
        <w:t>ых занятий физической подготовкой.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i/>
          <w:color w:val="000000"/>
          <w:sz w:val="28"/>
          <w:lang w:val="ru-RU"/>
        </w:rPr>
        <w:t>Физическое совершенствование.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i/>
          <w:color w:val="000000"/>
          <w:sz w:val="28"/>
          <w:lang w:val="ru-RU"/>
        </w:rPr>
        <w:t>Физкультурно-оздоровительная деятельность.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Правила техники безопасности и гигиены мест занятий физическими упражнениями.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Оздоровительные комплексы: упражнения для коррекции телосложения с </w:t>
      </w:r>
      <w:r>
        <w:rPr>
          <w:rFonts w:ascii="Times New Roman" w:hAnsi="Times New Roman"/>
          <w:color w:val="000000"/>
          <w:sz w:val="28"/>
          <w:lang w:val="ru-RU"/>
        </w:rPr>
        <w:t xml:space="preserve">использованием дополнительных отягощений, упражнения для профилактики нарушения зрения во время учебных занятий и работы за компьютером, упражнения для </w:t>
      </w:r>
      <w:proofErr w:type="spellStart"/>
      <w:r>
        <w:rPr>
          <w:rFonts w:ascii="Times New Roman" w:hAnsi="Times New Roman"/>
          <w:color w:val="000000"/>
          <w:sz w:val="28"/>
          <w:lang w:val="ru-RU"/>
        </w:rPr>
        <w:t>физкультпауз</w:t>
      </w:r>
      <w:proofErr w:type="spellEnd"/>
      <w:r>
        <w:rPr>
          <w:rFonts w:ascii="Times New Roman" w:hAnsi="Times New Roman"/>
          <w:color w:val="000000"/>
          <w:sz w:val="28"/>
          <w:lang w:val="ru-RU"/>
        </w:rPr>
        <w:t>, направленных на поддержание оптимальной работоспособности мышц опорно-двигательного аппара</w:t>
      </w:r>
      <w:r>
        <w:rPr>
          <w:rFonts w:ascii="Times New Roman" w:hAnsi="Times New Roman"/>
          <w:color w:val="000000"/>
          <w:sz w:val="28"/>
          <w:lang w:val="ru-RU"/>
        </w:rPr>
        <w:t>та в режиме учебной деятельности.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i/>
          <w:color w:val="000000"/>
          <w:sz w:val="28"/>
          <w:lang w:val="ru-RU"/>
        </w:rPr>
        <w:t>Спортивно-оздоровительная деятельность.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Модуль «Гимнастика».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Акробатическая комбинация из общеразвивающих и сложно координированных упражнений, стоек и кувырков, ранее разученных акробатических упражнений.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Комбинация из с</w:t>
      </w:r>
      <w:r>
        <w:rPr>
          <w:rFonts w:ascii="Times New Roman" w:hAnsi="Times New Roman"/>
          <w:color w:val="000000"/>
          <w:sz w:val="28"/>
          <w:lang w:val="ru-RU"/>
        </w:rPr>
        <w:t>тилизованных общеразвивающих упражнений и сложно-координированных упражнений ритмической гимнастики, разнообразных движений руками и ногами с разной амплитудой и траекторией, танцевальными движениями из ранее разученных танцев (девочки).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lastRenderedPageBreak/>
        <w:t>Опорные прыжки чер</w:t>
      </w:r>
      <w:r>
        <w:rPr>
          <w:rFonts w:ascii="Times New Roman" w:hAnsi="Times New Roman"/>
          <w:color w:val="000000"/>
          <w:sz w:val="28"/>
          <w:lang w:val="ru-RU"/>
        </w:rPr>
        <w:t xml:space="preserve">ез гимнастического козла с разбега способом «согнув ноги» (мальчики) и способом «ноги врозь» (девочки).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Упражнения на невысокой гимнастической перекладине: висы, упор ноги врозь, </w:t>
      </w:r>
      <w:proofErr w:type="spellStart"/>
      <w:r>
        <w:rPr>
          <w:rFonts w:ascii="Times New Roman" w:hAnsi="Times New Roman"/>
          <w:color w:val="000000"/>
          <w:sz w:val="28"/>
          <w:lang w:val="ru-RU"/>
        </w:rPr>
        <w:t>перемах</w:t>
      </w:r>
      <w:proofErr w:type="spellEnd"/>
      <w:r>
        <w:rPr>
          <w:rFonts w:ascii="Times New Roman" w:hAnsi="Times New Roman"/>
          <w:color w:val="000000"/>
          <w:sz w:val="28"/>
          <w:lang w:val="ru-RU"/>
        </w:rPr>
        <w:t xml:space="preserve"> вперёд и обратно (мальчики).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Модуль «Лёгкая атлетика».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Старт с опор</w:t>
      </w:r>
      <w:r>
        <w:rPr>
          <w:rFonts w:ascii="Times New Roman" w:hAnsi="Times New Roman"/>
          <w:color w:val="000000"/>
          <w:sz w:val="28"/>
          <w:lang w:val="ru-RU"/>
        </w:rPr>
        <w:t>ой на одну руку и последующим ускорением, спринтерский и гладкий равномерный бег по учебной дистанции, ранее разученные беговые упражнения.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Прыжковые упражнения: прыжок в высоту с разбега способом «перешагивание», ранее разученные прыжковые упражнения в дл</w:t>
      </w:r>
      <w:r>
        <w:rPr>
          <w:rFonts w:ascii="Times New Roman" w:hAnsi="Times New Roman"/>
          <w:color w:val="000000"/>
          <w:sz w:val="28"/>
          <w:lang w:val="ru-RU"/>
        </w:rPr>
        <w:t xml:space="preserve">ину и высоту, </w:t>
      </w:r>
      <w:proofErr w:type="spellStart"/>
      <w:r>
        <w:rPr>
          <w:rFonts w:ascii="Times New Roman" w:hAnsi="Times New Roman"/>
          <w:color w:val="000000"/>
          <w:sz w:val="28"/>
          <w:lang w:val="ru-RU"/>
        </w:rPr>
        <w:t>напрыгивание</w:t>
      </w:r>
      <w:proofErr w:type="spellEnd"/>
      <w:r>
        <w:rPr>
          <w:rFonts w:ascii="Times New Roman" w:hAnsi="Times New Roman"/>
          <w:color w:val="000000"/>
          <w:sz w:val="28"/>
          <w:lang w:val="ru-RU"/>
        </w:rPr>
        <w:t xml:space="preserve"> и спрыгивание.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Метание малого (теннисного) мяча в подвижную (раскачивающуюся) мишень.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Модуль «Спортивные игры».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Волейбол. Приём и передача мяча двумя руками снизу в разные зоны площадки команды соперника. Правила игры и игровая деятельность по правилам с использованием разученных технических приёмов в подаче мяча, его приёме и передаче двумя руками снизу и сверху.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Футбол. Удары по катящемуся мячу с разбега. Правила игры и игровая деятельность по правилам с использованием разученных технических приёмов в остановке и передаче мяча, его ведении и обводке.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Модуль «Спорт».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Физическая подготовка к выполнению нормативов к</w:t>
      </w:r>
      <w:r>
        <w:rPr>
          <w:rFonts w:ascii="Times New Roman" w:hAnsi="Times New Roman"/>
          <w:color w:val="000000"/>
          <w:sz w:val="28"/>
          <w:lang w:val="ru-RU"/>
        </w:rPr>
        <w:t>омплекса ГТО с использованием средств базовой физической подготовки, видов спорта и оздоровительных систем физической культуры, национальных видов спорта, культурно-этнических игр.</w:t>
      </w:r>
    </w:p>
    <w:p w:rsidR="002327E2" w:rsidRDefault="002327E2">
      <w:pPr>
        <w:spacing w:after="0"/>
        <w:ind w:left="120"/>
        <w:rPr>
          <w:lang w:val="ru-RU"/>
        </w:rPr>
      </w:pPr>
      <w:bookmarkStart w:id="6" w:name="_Toc137567699"/>
      <w:bookmarkEnd w:id="6"/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.</w:t>
      </w:r>
    </w:p>
    <w:p w:rsidR="002327E2" w:rsidRDefault="002327E2">
      <w:pPr>
        <w:rPr>
          <w:lang w:val="ru-RU"/>
        </w:rPr>
        <w:sectPr w:rsidR="002327E2">
          <w:pgSz w:w="11906" w:h="16383"/>
          <w:pgMar w:top="1134" w:right="850" w:bottom="1134" w:left="1701" w:header="720" w:footer="720" w:gutter="0"/>
          <w:cols w:space="720"/>
        </w:sectPr>
      </w:pPr>
    </w:p>
    <w:p w:rsidR="002327E2" w:rsidRDefault="002A6044">
      <w:pPr>
        <w:spacing w:after="0" w:line="264" w:lineRule="auto"/>
        <w:ind w:left="120"/>
        <w:jc w:val="both"/>
        <w:rPr>
          <w:lang w:val="ru-RU"/>
        </w:rPr>
      </w:pPr>
      <w:bookmarkStart w:id="7" w:name="_Toc137548640"/>
      <w:bookmarkStart w:id="8" w:name="block-26407731"/>
      <w:bookmarkEnd w:id="4"/>
      <w:bookmarkEnd w:id="7"/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ПЛАНИРУЕМЫЕ РЕЗУЛЬТАТЫ ОСВОЕНИЯ ПРОГРАММЫ </w:t>
      </w:r>
    </w:p>
    <w:p w:rsidR="002327E2" w:rsidRDefault="002327E2">
      <w:pPr>
        <w:spacing w:after="0"/>
        <w:ind w:left="120"/>
        <w:rPr>
          <w:lang w:val="ru-RU"/>
        </w:rPr>
      </w:pPr>
      <w:bookmarkStart w:id="9" w:name="_Toc137548641"/>
      <w:bookmarkEnd w:id="9"/>
    </w:p>
    <w:p w:rsidR="002327E2" w:rsidRDefault="002A6044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физической культуры на уровне основного общего образования </w:t>
      </w:r>
      <w:proofErr w:type="gramStart"/>
      <w:r>
        <w:rPr>
          <w:rFonts w:ascii="Times New Roman" w:hAnsi="Times New Roman"/>
          <w:color w:val="000000"/>
          <w:sz w:val="28"/>
          <w:lang w:val="ru-RU"/>
        </w:rPr>
        <w:t>у</w:t>
      </w:r>
      <w:proofErr w:type="gramEnd"/>
      <w:r>
        <w:rPr>
          <w:rFonts w:ascii="Times New Roman" w:hAnsi="Times New Roman"/>
          <w:color w:val="000000"/>
          <w:sz w:val="28"/>
          <w:lang w:val="ru-RU"/>
        </w:rPr>
        <w:t xml:space="preserve"> обучающегося будут сформированы следующие </w:t>
      </w:r>
      <w:r>
        <w:rPr>
          <w:rFonts w:ascii="Times New Roman" w:hAnsi="Times New Roman"/>
          <w:b/>
          <w:color w:val="000000"/>
          <w:sz w:val="28"/>
          <w:lang w:val="ru-RU"/>
        </w:rPr>
        <w:t>личностные результаты: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готовность проявлять интерес к истории и развитию физической культуры и спорта в Российской Федерации, гордиться победами выдающихся отечественных спортсменов-олимпийцев;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готовность отстаивать символы Российской Федерации во время спортивных соревнований,</w:t>
      </w:r>
      <w:r>
        <w:rPr>
          <w:rFonts w:ascii="Times New Roman" w:hAnsi="Times New Roman"/>
          <w:color w:val="000000"/>
          <w:sz w:val="28"/>
          <w:lang w:val="ru-RU"/>
        </w:rPr>
        <w:t xml:space="preserve"> уважать традиции и принципы современных Олимпийских игр и олимпийского движения;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готовность ориентироваться на моральные ценности и нормы межличностного взаимодействия при организации, планировании и проведении совместных занятий физической культурой и с</w:t>
      </w:r>
      <w:r>
        <w:rPr>
          <w:rFonts w:ascii="Times New Roman" w:hAnsi="Times New Roman"/>
          <w:color w:val="000000"/>
          <w:sz w:val="28"/>
          <w:lang w:val="ru-RU"/>
        </w:rPr>
        <w:t xml:space="preserve">портом, оздоровительных мероприятий в условиях активного отдыха и досуга;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готовность оценивать своё поведение и поступки во время проведения совместных занятий физической культурой, участия в спортивных мероприятиях и соревнованиях;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готовность оказывать </w:t>
      </w:r>
      <w:r>
        <w:rPr>
          <w:rFonts w:ascii="Times New Roman" w:hAnsi="Times New Roman"/>
          <w:color w:val="000000"/>
          <w:sz w:val="28"/>
          <w:lang w:val="ru-RU"/>
        </w:rPr>
        <w:t>первую медицинскую помощь при травмах и ушибах, соблюдать правила техники безопасности во время совместных занятий физической культурой и спортом;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стремление к физическому совершенствованию, формированию культуры движения и телосложения, самовыражению в из</w:t>
      </w:r>
      <w:r>
        <w:rPr>
          <w:rFonts w:ascii="Times New Roman" w:hAnsi="Times New Roman"/>
          <w:color w:val="000000"/>
          <w:sz w:val="28"/>
          <w:lang w:val="ru-RU"/>
        </w:rPr>
        <w:t>бранном виде спорта;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готовность организовывать и проводить занятия физической культурой и спортом на основе научных представлений о закономерностях физического развития и физической подготовленности с учётом самостоятельных наблюдений за изменением их пока</w:t>
      </w:r>
      <w:r>
        <w:rPr>
          <w:rFonts w:ascii="Times New Roman" w:hAnsi="Times New Roman"/>
          <w:color w:val="000000"/>
          <w:sz w:val="28"/>
          <w:lang w:val="ru-RU"/>
        </w:rPr>
        <w:t xml:space="preserve">зателей;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осознание здоровья как базовой ценности человека, признание объективной необходимости в его укреплении и длительном сохранении посредством занятий физической культурой и спортом;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осознание необходимости ведения здорового образа жизни как средств</w:t>
      </w:r>
      <w:r>
        <w:rPr>
          <w:rFonts w:ascii="Times New Roman" w:hAnsi="Times New Roman"/>
          <w:color w:val="000000"/>
          <w:sz w:val="28"/>
          <w:lang w:val="ru-RU"/>
        </w:rPr>
        <w:t xml:space="preserve">а профилактики пагубного влияния вредных привычек на физическое, психическое и социальное здоровье человека; </w:t>
      </w:r>
    </w:p>
    <w:p w:rsidR="002327E2" w:rsidRDefault="002A6044">
      <w:pPr>
        <w:spacing w:after="0" w:line="264" w:lineRule="auto"/>
        <w:ind w:firstLine="600"/>
        <w:jc w:val="both"/>
        <w:rPr>
          <w:rFonts w:ascii="Times New Roman" w:hAnsi="Times New Roman"/>
          <w:color w:val="000000"/>
          <w:sz w:val="28"/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способность адаптироваться к стрессовым ситуациям, осуществлять профилактические мероприятия по регулированию </w:t>
      </w:r>
      <w:proofErr w:type="gramStart"/>
      <w:r>
        <w:rPr>
          <w:rFonts w:ascii="Times New Roman" w:hAnsi="Times New Roman"/>
          <w:color w:val="000000"/>
          <w:sz w:val="28"/>
          <w:lang w:val="ru-RU"/>
        </w:rPr>
        <w:t>эмоциональных</w:t>
      </w:r>
      <w:proofErr w:type="gramEnd"/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2327E2" w:rsidRDefault="002327E2">
      <w:pPr>
        <w:spacing w:after="0" w:line="264" w:lineRule="auto"/>
        <w:ind w:firstLine="600"/>
        <w:jc w:val="both"/>
        <w:rPr>
          <w:rFonts w:ascii="Times New Roman" w:hAnsi="Times New Roman"/>
          <w:color w:val="000000"/>
          <w:sz w:val="28"/>
          <w:lang w:val="ru-RU"/>
        </w:rPr>
      </w:pPr>
    </w:p>
    <w:p w:rsidR="002327E2" w:rsidRDefault="002327E2">
      <w:pPr>
        <w:spacing w:after="0" w:line="264" w:lineRule="auto"/>
        <w:ind w:firstLine="600"/>
        <w:jc w:val="both"/>
        <w:rPr>
          <w:rFonts w:ascii="Times New Roman" w:hAnsi="Times New Roman"/>
          <w:color w:val="000000"/>
          <w:sz w:val="28"/>
          <w:lang w:val="ru-RU"/>
        </w:rPr>
      </w:pP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lastRenderedPageBreak/>
        <w:t>напряжений, активно</w:t>
      </w:r>
      <w:r>
        <w:rPr>
          <w:rFonts w:ascii="Times New Roman" w:hAnsi="Times New Roman"/>
          <w:color w:val="000000"/>
          <w:sz w:val="28"/>
          <w:lang w:val="ru-RU"/>
        </w:rPr>
        <w:t xml:space="preserve">му восстановлению организма после значительных умственных и физических нагрузок;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готовность соблюдать правила безопасности во время занятий физической культурой и спортом, проводить гигиенические и профилактические мероприятия по организации мест занятий,</w:t>
      </w:r>
      <w:r>
        <w:rPr>
          <w:rFonts w:ascii="Times New Roman" w:hAnsi="Times New Roman"/>
          <w:color w:val="000000"/>
          <w:sz w:val="28"/>
          <w:lang w:val="ru-RU"/>
        </w:rPr>
        <w:t xml:space="preserve"> выбору спортивного инвентаря и оборудования, спортивной одежды;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готовность соблюдать правила и требования к организации бивуака во время туристских походов, противостоять действиям и поступкам, приносящим вред окружающей среде;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освоение опыта взаимодейст</w:t>
      </w:r>
      <w:r>
        <w:rPr>
          <w:rFonts w:ascii="Times New Roman" w:hAnsi="Times New Roman"/>
          <w:color w:val="000000"/>
          <w:sz w:val="28"/>
          <w:lang w:val="ru-RU"/>
        </w:rPr>
        <w:t xml:space="preserve">вия со сверстниками, форм общения и поведения при выполнении учебных заданий на уроках физической культуры, игровой и соревновательной деятельности;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повышение компетентности в организации самостоятельных занятий физической культурой, планировании их содер</w:t>
      </w:r>
      <w:r>
        <w:rPr>
          <w:rFonts w:ascii="Times New Roman" w:hAnsi="Times New Roman"/>
          <w:color w:val="000000"/>
          <w:sz w:val="28"/>
          <w:lang w:val="ru-RU"/>
        </w:rPr>
        <w:t xml:space="preserve">жания и направленности в зависимости от индивидуальных интересов и потребностей;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формирование представлений об основных понятиях и терминах физического воспитания и спортивной тренировки, умений руководствоваться ими в познавательной и практической деятел</w:t>
      </w:r>
      <w:r>
        <w:rPr>
          <w:rFonts w:ascii="Times New Roman" w:hAnsi="Times New Roman"/>
          <w:color w:val="000000"/>
          <w:sz w:val="28"/>
          <w:lang w:val="ru-RU"/>
        </w:rPr>
        <w:t>ьности, общении со сверстниками, публичных выступлениях и дискуссиях.</w:t>
      </w:r>
    </w:p>
    <w:p w:rsidR="002327E2" w:rsidRDefault="002327E2">
      <w:pPr>
        <w:spacing w:after="0"/>
        <w:ind w:left="120"/>
        <w:rPr>
          <w:lang w:val="ru-RU"/>
        </w:rPr>
      </w:pPr>
      <w:bookmarkStart w:id="10" w:name="_Toc137567704"/>
      <w:bookmarkEnd w:id="10"/>
    </w:p>
    <w:p w:rsidR="002327E2" w:rsidRDefault="002327E2">
      <w:pPr>
        <w:spacing w:after="0" w:line="264" w:lineRule="auto"/>
        <w:ind w:left="120"/>
        <w:rPr>
          <w:lang w:val="ru-RU"/>
        </w:rPr>
      </w:pPr>
    </w:p>
    <w:p w:rsidR="002327E2" w:rsidRDefault="002A6044">
      <w:pPr>
        <w:spacing w:after="0" w:line="264" w:lineRule="auto"/>
        <w:ind w:left="120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bookmarkStart w:id="11" w:name="_Toc134720971"/>
      <w:bookmarkEnd w:id="11"/>
      <w:r>
        <w:rPr>
          <w:rFonts w:ascii="Times New Roman" w:hAnsi="Times New Roman"/>
          <w:color w:val="000000"/>
          <w:sz w:val="28"/>
          <w:lang w:val="ru-RU"/>
        </w:rPr>
        <w:t>В результате изучения физической культуры на уровне основного общего образования у обучающегося будут сформированы универсальные познавательные учебные действ</w:t>
      </w:r>
      <w:r>
        <w:rPr>
          <w:rFonts w:ascii="Times New Roman" w:hAnsi="Times New Roman"/>
          <w:color w:val="000000"/>
          <w:sz w:val="28"/>
          <w:lang w:val="ru-RU"/>
        </w:rPr>
        <w:t>ия, универсальные коммуникативные учебные действия, универсальные регулятивные учебные действия.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>
        <w:rPr>
          <w:rFonts w:ascii="Times New Roman" w:hAnsi="Times New Roman"/>
          <w:b/>
          <w:color w:val="000000"/>
          <w:sz w:val="28"/>
          <w:lang w:val="ru-RU"/>
        </w:rPr>
        <w:t>универсальные познавательные учебные действия</w:t>
      </w:r>
      <w:r>
        <w:rPr>
          <w:rFonts w:ascii="Times New Roman" w:hAnsi="Times New Roman"/>
          <w:color w:val="000000"/>
          <w:sz w:val="28"/>
          <w:lang w:val="ru-RU"/>
        </w:rPr>
        <w:t>: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проводить сравнение соревновательных упражнений Олимпийских игр древ</w:t>
      </w:r>
      <w:r>
        <w:rPr>
          <w:rFonts w:ascii="Times New Roman" w:hAnsi="Times New Roman"/>
          <w:color w:val="000000"/>
          <w:sz w:val="28"/>
          <w:lang w:val="ru-RU"/>
        </w:rPr>
        <w:t xml:space="preserve">ности и современных Олимпийских игр, выявлять их общность и различия;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осмысливать Олимпийскую хартию как основополагающий документ современного олимпийского движения, приводить примеры её гуманистической направленности;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анализировать влияние занятий физической культурой и спортом на воспитание положительных качеств личности, устанавливать возможность профилактики вредных привычек;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характеризовать туристские походы как форму активного отдыха, выявлять их целевое предназна</w:t>
      </w:r>
      <w:r>
        <w:rPr>
          <w:rFonts w:ascii="Times New Roman" w:hAnsi="Times New Roman"/>
          <w:color w:val="000000"/>
          <w:sz w:val="28"/>
          <w:lang w:val="ru-RU"/>
        </w:rPr>
        <w:t xml:space="preserve">чение в сохранении и укреплении здоровья, </w:t>
      </w:r>
      <w:r>
        <w:rPr>
          <w:rFonts w:ascii="Times New Roman" w:hAnsi="Times New Roman"/>
          <w:color w:val="000000"/>
          <w:sz w:val="28"/>
          <w:lang w:val="ru-RU"/>
        </w:rPr>
        <w:lastRenderedPageBreak/>
        <w:t xml:space="preserve">руководствоваться требованиями техники безопасности во время передвижения по маршруту и организации бивуака;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устанавливать причинно-следственную связь между планированием режима дня и изменениями показателей работ</w:t>
      </w:r>
      <w:r>
        <w:rPr>
          <w:rFonts w:ascii="Times New Roman" w:hAnsi="Times New Roman"/>
          <w:color w:val="000000"/>
          <w:sz w:val="28"/>
          <w:lang w:val="ru-RU"/>
        </w:rPr>
        <w:t xml:space="preserve">оспособности;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устанавливать связь негативного влияния нарушения осанки на состояние здоровья и выявлять причины нарушений, измерять индивидуальную форму и составлять комплексы упражнений по профилактике и коррекции выявляемых нарушений;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устанавливать при</w:t>
      </w:r>
      <w:r>
        <w:rPr>
          <w:rFonts w:ascii="Times New Roman" w:hAnsi="Times New Roman"/>
          <w:color w:val="000000"/>
          <w:sz w:val="28"/>
          <w:lang w:val="ru-RU"/>
        </w:rPr>
        <w:t xml:space="preserve">чинно-следственную связь между уровнем развития физических качеств, состоянием здоровья и функциональными возможностями основных систем организма;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устанавливать причинно-следственную связь между качеством владения техникой физического упражнения и возможн</w:t>
      </w:r>
      <w:r>
        <w:rPr>
          <w:rFonts w:ascii="Times New Roman" w:hAnsi="Times New Roman"/>
          <w:color w:val="000000"/>
          <w:sz w:val="28"/>
          <w:lang w:val="ru-RU"/>
        </w:rPr>
        <w:t>остью возникновения травм и ушибов во время самостоятельных занятий физической культурой и спортом;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устанавливать причинно-следственную связь между подготовкой мест занятий на открытых площадках и правилами предупреждения травматизма.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 обучающегося будут</w:t>
      </w:r>
      <w:r>
        <w:rPr>
          <w:rFonts w:ascii="Times New Roman" w:hAnsi="Times New Roman"/>
          <w:color w:val="000000"/>
          <w:sz w:val="28"/>
          <w:lang w:val="ru-RU"/>
        </w:rPr>
        <w:t xml:space="preserve"> сформированы следующие </w:t>
      </w:r>
      <w:r>
        <w:rPr>
          <w:rFonts w:ascii="Times New Roman" w:hAnsi="Times New Roman"/>
          <w:b/>
          <w:color w:val="000000"/>
          <w:sz w:val="28"/>
          <w:lang w:val="ru-RU"/>
        </w:rPr>
        <w:t>универсальные коммуникативные учебные действия</w:t>
      </w:r>
      <w:r>
        <w:rPr>
          <w:rFonts w:ascii="Times New Roman" w:hAnsi="Times New Roman"/>
          <w:color w:val="000000"/>
          <w:sz w:val="28"/>
          <w:lang w:val="ru-RU"/>
        </w:rPr>
        <w:t>: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выбирать, анализировать и систематизировать информацию из разных источников об образцах техники выполнения разучиваемых упражнений, правилах планирования самостоятельных занятий физической и технической подготовкой;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вести наблюдения за развитием физически</w:t>
      </w:r>
      <w:r>
        <w:rPr>
          <w:rFonts w:ascii="Times New Roman" w:hAnsi="Times New Roman"/>
          <w:color w:val="000000"/>
          <w:sz w:val="28"/>
          <w:lang w:val="ru-RU"/>
        </w:rPr>
        <w:t xml:space="preserve">х качеств, сравнивать их показатели с данными возрастно-половых стандартов, составлять планы занятий на основе определённых правил и регулировать нагрузку по частоте пульса и внешним признакам утомления;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описывать и анализировать технику разучиваемого упр</w:t>
      </w:r>
      <w:r>
        <w:rPr>
          <w:rFonts w:ascii="Times New Roman" w:hAnsi="Times New Roman"/>
          <w:color w:val="000000"/>
          <w:sz w:val="28"/>
          <w:lang w:val="ru-RU"/>
        </w:rPr>
        <w:t>ажнения, выделять фазы и элементы движений, подбирать подготовительные упражнения;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 планировать последовательность решения задач обучения, оценивать эффективность обучения посредством сравнения с эталонным образцом;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наблюдать, анализировать и контролиров</w:t>
      </w:r>
      <w:r>
        <w:rPr>
          <w:rFonts w:ascii="Times New Roman" w:hAnsi="Times New Roman"/>
          <w:color w:val="000000"/>
          <w:sz w:val="28"/>
          <w:lang w:val="ru-RU"/>
        </w:rPr>
        <w:t xml:space="preserve">ать технику выполнения физических упражнений другими обучающимися, сравнивать её с эталонным образцом, выявлять ошибки и предлагать способы их устранения;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изучать и коллективно обсуждать технику «иллюстративного образца» разучиваемого упражнения, рассматр</w:t>
      </w:r>
      <w:r>
        <w:rPr>
          <w:rFonts w:ascii="Times New Roman" w:hAnsi="Times New Roman"/>
          <w:color w:val="000000"/>
          <w:sz w:val="28"/>
          <w:lang w:val="ru-RU"/>
        </w:rPr>
        <w:t xml:space="preserve">ивать и моделировать появление ошибок, анализировать возможные причины их появления, выяснять способы их устранения.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lastRenderedPageBreak/>
        <w:t xml:space="preserve">У обучающегося будут сформированы следующие </w:t>
      </w:r>
      <w:r>
        <w:rPr>
          <w:rFonts w:ascii="Times New Roman" w:hAnsi="Times New Roman"/>
          <w:b/>
          <w:color w:val="000000"/>
          <w:sz w:val="28"/>
          <w:lang w:val="ru-RU"/>
        </w:rPr>
        <w:t>универсальные регулятивные учебные действия</w:t>
      </w:r>
      <w:r>
        <w:rPr>
          <w:rFonts w:ascii="Times New Roman" w:hAnsi="Times New Roman"/>
          <w:color w:val="000000"/>
          <w:sz w:val="28"/>
          <w:lang w:val="ru-RU"/>
        </w:rPr>
        <w:t>: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составлять и выполнять индивидуальные комплексы ф</w:t>
      </w:r>
      <w:r>
        <w:rPr>
          <w:rFonts w:ascii="Times New Roman" w:hAnsi="Times New Roman"/>
          <w:color w:val="000000"/>
          <w:sz w:val="28"/>
          <w:lang w:val="ru-RU"/>
        </w:rPr>
        <w:t xml:space="preserve">изических упражнений с разной функциональной направленностью, выявлять особенности их воздействия на состояние организма, развитие его резервных возможностей с помощью процедур контроля и функциональных проб;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составлять и выполнять акробатические и гимнас</w:t>
      </w:r>
      <w:r>
        <w:rPr>
          <w:rFonts w:ascii="Times New Roman" w:hAnsi="Times New Roman"/>
          <w:color w:val="000000"/>
          <w:sz w:val="28"/>
          <w:lang w:val="ru-RU"/>
        </w:rPr>
        <w:t xml:space="preserve">тические комплексы упражнений, самостоятельно разучивать сложно-координированные упражнения на спортивных снарядах;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активно взаимодействовать в условиях учебной и игровой деятельности, ориентироваться на указания учителя и правила игры при возникновении к</w:t>
      </w:r>
      <w:r>
        <w:rPr>
          <w:rFonts w:ascii="Times New Roman" w:hAnsi="Times New Roman"/>
          <w:color w:val="000000"/>
          <w:sz w:val="28"/>
          <w:lang w:val="ru-RU"/>
        </w:rPr>
        <w:t xml:space="preserve">онфликтных и нестандартных ситуаций, признавать своё право и право других на ошибку, право на её совместное исправление;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разучивать и выполнять технические действия в игровых видах спорта, активно взаимодействуют при совместных тактических действиях в защ</w:t>
      </w:r>
      <w:r>
        <w:rPr>
          <w:rFonts w:ascii="Times New Roman" w:hAnsi="Times New Roman"/>
          <w:color w:val="000000"/>
          <w:sz w:val="28"/>
          <w:lang w:val="ru-RU"/>
        </w:rPr>
        <w:t xml:space="preserve">ите и нападении, терпимо относится к ошибкам игроков своей команды и команды соперников;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организовывать оказание первой помощи при травмах и ушибах во время самостоятельных занятий физической культурой и спортом, применять способы и приёмы помощи в зависи</w:t>
      </w:r>
      <w:r>
        <w:rPr>
          <w:rFonts w:ascii="Times New Roman" w:hAnsi="Times New Roman"/>
          <w:color w:val="000000"/>
          <w:sz w:val="28"/>
          <w:lang w:val="ru-RU"/>
        </w:rPr>
        <w:t>мости от характера и признаков полученной травмы.</w:t>
      </w:r>
    </w:p>
    <w:p w:rsidR="002327E2" w:rsidRDefault="002327E2">
      <w:pPr>
        <w:spacing w:after="0"/>
        <w:ind w:left="120"/>
        <w:rPr>
          <w:lang w:val="ru-RU"/>
        </w:rPr>
      </w:pPr>
      <w:bookmarkStart w:id="12" w:name="_Toc137567705"/>
      <w:bookmarkEnd w:id="12"/>
    </w:p>
    <w:p w:rsidR="002327E2" w:rsidRDefault="002327E2">
      <w:pPr>
        <w:spacing w:after="0" w:line="264" w:lineRule="auto"/>
        <w:ind w:left="120"/>
        <w:rPr>
          <w:lang w:val="ru-RU"/>
        </w:rPr>
      </w:pPr>
    </w:p>
    <w:p w:rsidR="002327E2" w:rsidRDefault="002A6044">
      <w:pPr>
        <w:spacing w:after="0" w:line="264" w:lineRule="auto"/>
        <w:ind w:left="120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2327E2" w:rsidRDefault="002A6044">
      <w:p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>
        <w:rPr>
          <w:rFonts w:ascii="Times New Roman" w:hAnsi="Times New Roman"/>
          <w:b/>
          <w:i/>
          <w:color w:val="000000"/>
          <w:sz w:val="28"/>
          <w:lang w:val="ru-RU"/>
        </w:rPr>
        <w:t xml:space="preserve">в </w:t>
      </w:r>
      <w:r>
        <w:rPr>
          <w:rFonts w:ascii="Times New Roman" w:hAnsi="Times New Roman"/>
          <w:b/>
          <w:i/>
          <w:color w:val="000000"/>
          <w:sz w:val="28"/>
          <w:lang w:val="ru-RU"/>
        </w:rPr>
        <w:t>5,6,7,</w:t>
      </w:r>
      <w:r>
        <w:rPr>
          <w:rFonts w:ascii="Times New Roman" w:hAnsi="Times New Roman"/>
          <w:b/>
          <w:i/>
          <w:color w:val="000000"/>
          <w:sz w:val="28"/>
          <w:lang w:val="ru-RU"/>
        </w:rPr>
        <w:t>9 классе</w:t>
      </w:r>
      <w:r>
        <w:rPr>
          <w:rFonts w:ascii="Times New Roman" w:hAnsi="Times New Roman"/>
          <w:color w:val="000000"/>
          <w:sz w:val="28"/>
          <w:lang w:val="ru-RU"/>
        </w:rPr>
        <w:t xml:space="preserve">  обучающиеся научится: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характеризовать Олимпийские игры современности как международное культурное явление, роль Пьера де Кубертена в их историческом возрождении, обсуждать историю возникновения девиза, символики и ритуалов Олимпийских игр;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измерять индивидуальные показатели фи</w:t>
      </w:r>
      <w:r>
        <w:rPr>
          <w:rFonts w:ascii="Times New Roman" w:hAnsi="Times New Roman"/>
          <w:color w:val="000000"/>
          <w:sz w:val="28"/>
          <w:lang w:val="ru-RU"/>
        </w:rPr>
        <w:t xml:space="preserve">зических качеств, определять их соответствие возрастным нормам и подбирать упражнения для их направленного развития;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контролировать режимы физической нагрузки по частоте пульса и степени утомления организма по внешним признакам во время самостоятельных за</w:t>
      </w:r>
      <w:r>
        <w:rPr>
          <w:rFonts w:ascii="Times New Roman" w:hAnsi="Times New Roman"/>
          <w:color w:val="000000"/>
          <w:sz w:val="28"/>
          <w:lang w:val="ru-RU"/>
        </w:rPr>
        <w:t xml:space="preserve">нятий физической подготовкой;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готовить места для самостоятельных занятий физической культурой и спортом в соответствии с правилами техники безопасности и гигиеническими требованиями;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отбирать упражнения оздоровительной физической культуры и составлять из</w:t>
      </w:r>
      <w:r>
        <w:rPr>
          <w:rFonts w:ascii="Times New Roman" w:hAnsi="Times New Roman"/>
          <w:color w:val="000000"/>
          <w:sz w:val="28"/>
          <w:lang w:val="ru-RU"/>
        </w:rPr>
        <w:t xml:space="preserve"> них комплексы физкультминуток и </w:t>
      </w:r>
      <w:proofErr w:type="spellStart"/>
      <w:r>
        <w:rPr>
          <w:rFonts w:ascii="Times New Roman" w:hAnsi="Times New Roman"/>
          <w:color w:val="000000"/>
          <w:sz w:val="28"/>
          <w:lang w:val="ru-RU"/>
        </w:rPr>
        <w:t>физкультпауз</w:t>
      </w:r>
      <w:proofErr w:type="spellEnd"/>
      <w:r>
        <w:rPr>
          <w:rFonts w:ascii="Times New Roman" w:hAnsi="Times New Roman"/>
          <w:color w:val="000000"/>
          <w:sz w:val="28"/>
          <w:lang w:val="ru-RU"/>
        </w:rPr>
        <w:t xml:space="preserve"> для </w:t>
      </w:r>
      <w:r>
        <w:rPr>
          <w:rFonts w:ascii="Times New Roman" w:hAnsi="Times New Roman"/>
          <w:color w:val="000000"/>
          <w:sz w:val="28"/>
          <w:lang w:val="ru-RU"/>
        </w:rPr>
        <w:lastRenderedPageBreak/>
        <w:t xml:space="preserve">оптимизации работоспособности и снятия мышечного утомления в режиме учебной деятельности;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составлять и выполнять акробатические комбинации из разученных упражнений, наблюдать и анализировать выполнение дру</w:t>
      </w:r>
      <w:r>
        <w:rPr>
          <w:rFonts w:ascii="Times New Roman" w:hAnsi="Times New Roman"/>
          <w:color w:val="000000"/>
          <w:sz w:val="28"/>
          <w:lang w:val="ru-RU"/>
        </w:rPr>
        <w:t xml:space="preserve">гими обучающимися, выявлять ошибки и предлагать способы устранения;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выполнять беговые упражнения с максимальным ускорением, использовать их в самостоятельных занятиях для развития быстроты и равномерный бег для развития общей выносливости;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выполнять прыж</w:t>
      </w:r>
      <w:r>
        <w:rPr>
          <w:rFonts w:ascii="Times New Roman" w:hAnsi="Times New Roman"/>
          <w:color w:val="000000"/>
          <w:sz w:val="28"/>
          <w:lang w:val="ru-RU"/>
        </w:rPr>
        <w:t xml:space="preserve">ок в высоту с разбега способом «перешагивание», наблюдать и анализировать его выполнение другими обучающимися, сравнивая с заданным образцом, выявлять ошибки и предлагать способы устранения;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тренироваться в упражнениях общефизической и специальной физичес</w:t>
      </w:r>
      <w:r>
        <w:rPr>
          <w:rFonts w:ascii="Times New Roman" w:hAnsi="Times New Roman"/>
          <w:color w:val="000000"/>
          <w:sz w:val="28"/>
          <w:lang w:val="ru-RU"/>
        </w:rPr>
        <w:t>кой подготовки с учётом индивидуальных и возрастно-половых особенностей;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выполнять правила и демонстрировать технические действия в спортивных играх: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волейбол (приём и передача мяча двумя руками снизу и сверху в разные зоны площадки соперника, использован</w:t>
      </w:r>
      <w:r>
        <w:rPr>
          <w:rFonts w:ascii="Times New Roman" w:hAnsi="Times New Roman"/>
          <w:color w:val="000000"/>
          <w:sz w:val="28"/>
          <w:lang w:val="ru-RU"/>
        </w:rPr>
        <w:t xml:space="preserve">ие разученных технических действий в условиях игровой деятельности); </w:t>
      </w:r>
    </w:p>
    <w:p w:rsidR="002327E2" w:rsidRDefault="002A60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футбол (ведение мяча с разной скоростью передвижения, с ускорением в разных направлениях, удар по катящемуся мячу с разбега, использование разученных технических действий в условиях игро</w:t>
      </w:r>
      <w:r>
        <w:rPr>
          <w:rFonts w:ascii="Times New Roman" w:hAnsi="Times New Roman"/>
          <w:color w:val="000000"/>
          <w:sz w:val="28"/>
          <w:lang w:val="ru-RU"/>
        </w:rPr>
        <w:t>вой деятельности).</w:t>
      </w:r>
    </w:p>
    <w:p w:rsidR="002327E2" w:rsidRDefault="002327E2">
      <w:pPr>
        <w:rPr>
          <w:lang w:val="ru-RU"/>
        </w:rPr>
        <w:sectPr w:rsidR="002327E2">
          <w:pgSz w:w="11906" w:h="16383"/>
          <w:pgMar w:top="1134" w:right="850" w:bottom="1134" w:left="1701" w:header="720" w:footer="720" w:gutter="0"/>
          <w:cols w:space="720"/>
        </w:sectPr>
      </w:pPr>
    </w:p>
    <w:p w:rsidR="002327E2" w:rsidRDefault="002A6044">
      <w:pPr>
        <w:spacing w:after="0"/>
        <w:ind w:left="120"/>
        <w:rPr>
          <w:rFonts w:ascii="Times New Roman" w:hAnsi="Times New Roman" w:cs="Times New Roman"/>
          <w:color w:val="000000"/>
          <w:sz w:val="20"/>
          <w:szCs w:val="20"/>
        </w:rPr>
      </w:pPr>
      <w:bookmarkStart w:id="13" w:name="block-26407730"/>
      <w:bookmarkEnd w:id="8"/>
      <w:r>
        <w:rPr>
          <w:rFonts w:ascii="Times New Roman" w:hAnsi="Times New Roman" w:cs="Times New Roman"/>
          <w:color w:val="000000"/>
          <w:sz w:val="20"/>
          <w:szCs w:val="20"/>
          <w:lang w:val="ru-RU"/>
        </w:rPr>
        <w:lastRenderedPageBreak/>
        <w:t xml:space="preserve"> 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ТЕМАТИЧЕСКОЕ ПЛАНИРОВАНИЕ </w:t>
      </w:r>
    </w:p>
    <w:p w:rsidR="002327E2" w:rsidRDefault="002A6044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lang w:val="ru-RU"/>
        </w:rPr>
        <w:t>5,6,7,9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20"/>
        <w:gridCol w:w="4591"/>
        <w:gridCol w:w="1563"/>
        <w:gridCol w:w="1841"/>
        <w:gridCol w:w="1910"/>
        <w:gridCol w:w="2694"/>
      </w:tblGrid>
      <w:tr w:rsidR="002327E2">
        <w:trPr>
          <w:trHeight w:val="144"/>
          <w:tblCellSpacing w:w="0" w:type="dxa"/>
        </w:trPr>
        <w:tc>
          <w:tcPr>
            <w:tcW w:w="11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 п/п </w:t>
            </w:r>
          </w:p>
          <w:p w:rsidR="002327E2" w:rsidRDefault="002327E2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разделов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программы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2327E2" w:rsidRDefault="002327E2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часов</w:t>
            </w:r>
            <w:proofErr w:type="spellEnd"/>
          </w:p>
        </w:tc>
        <w:tc>
          <w:tcPr>
            <w:tcW w:w="269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Электронные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цифровые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образовательные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ресурсы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2327E2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2327E2" w:rsidRDefault="002327E2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Контрольные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работы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2327E2" w:rsidRDefault="002327E2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Практические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работы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2327E2" w:rsidRDefault="002327E2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7E2" w:rsidRPr="00C221B8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Раздел 1. Знания о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физической культуре</w:t>
            </w:r>
          </w:p>
        </w:tc>
      </w:tr>
      <w:tr w:rsidR="002327E2">
        <w:trPr>
          <w:trHeight w:val="144"/>
          <w:tblCellSpacing w:w="0" w:type="dxa"/>
        </w:trPr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4591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Организационно-методические требования на уроках ФК. Инструктаж ТБ.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История зарождения олимпийского движения в России. 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Раздел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Способы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самостоятельной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деятельности</w:t>
            </w:r>
            <w:proofErr w:type="spellEnd"/>
          </w:p>
        </w:tc>
      </w:tr>
      <w:tr w:rsidR="002327E2">
        <w:trPr>
          <w:trHeight w:val="144"/>
          <w:tblCellSpacing w:w="0" w:type="dxa"/>
        </w:trPr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4591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Способы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самостоятельной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деятельности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ФИЗИЧЕСКОЕ СОВЕРШЕНСТВОВАНИЕ</w:t>
            </w:r>
          </w:p>
        </w:tc>
      </w:tr>
      <w:tr w:rsidR="002327E2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Раздел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Физкультурно-оздоровительная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деятельность</w:t>
            </w:r>
            <w:proofErr w:type="spellEnd"/>
          </w:p>
        </w:tc>
      </w:tr>
      <w:tr w:rsidR="002327E2">
        <w:trPr>
          <w:trHeight w:val="144"/>
          <w:tblCellSpacing w:w="0" w:type="dxa"/>
        </w:trPr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4591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Физкультурно-оздоровительная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деятельность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Раздел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Спортивно-оздоровительная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деятельность</w:t>
            </w:r>
            <w:proofErr w:type="spellEnd"/>
          </w:p>
        </w:tc>
      </w:tr>
      <w:tr w:rsidR="002327E2">
        <w:trPr>
          <w:trHeight w:val="144"/>
          <w:tblCellSpacing w:w="0" w:type="dxa"/>
        </w:trPr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4591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Гимнастика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модуль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"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Гимнастика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")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19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4591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Лёгкая атлетика (модуль "Легкая атлетика")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12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4591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Спортивные игры. Волейбол (модуль "Спортивные игры")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12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4591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Спортивные игры. Футбол (модуль "Спортивные игры")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4591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Подготовка к выполнению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нормативных требований комплекса ГТО (модуль "Спорт")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15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63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ОБЩЕЕ КОЛИЧЕСТВО ЧАСОВ ПО ПРОГРАММЕ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327E2" w:rsidRDefault="002327E2">
      <w:pPr>
        <w:spacing w:after="0"/>
        <w:rPr>
          <w:rFonts w:ascii="Times New Roman" w:hAnsi="Times New Roman" w:cs="Times New Roman"/>
          <w:sz w:val="28"/>
          <w:szCs w:val="28"/>
        </w:rPr>
        <w:sectPr w:rsidR="002327E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327E2" w:rsidRDefault="002327E2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14" w:name="block-26407732"/>
      <w:bookmarkEnd w:id="13"/>
    </w:p>
    <w:p w:rsidR="002327E2" w:rsidRDefault="002A6044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ПОУРОЧНОЕ ПЛАНИРОВАНИЕ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2327E2" w:rsidRDefault="002A6044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7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КЛАСС </w:t>
      </w:r>
    </w:p>
    <w:tbl>
      <w:tblPr>
        <w:tblW w:w="14321" w:type="dxa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19"/>
        <w:gridCol w:w="8751"/>
        <w:gridCol w:w="1731"/>
        <w:gridCol w:w="1410"/>
        <w:gridCol w:w="1410"/>
      </w:tblGrid>
      <w:tr w:rsidR="002327E2">
        <w:trPr>
          <w:trHeight w:val="144"/>
          <w:tblCellSpacing w:w="0" w:type="dxa"/>
        </w:trPr>
        <w:tc>
          <w:tcPr>
            <w:tcW w:w="103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п/п </w:t>
            </w:r>
          </w:p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8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урока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часов</w:t>
            </w:r>
            <w:proofErr w:type="spellEnd"/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  <w:proofErr w:type="spellEnd"/>
          </w:p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80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  <w:proofErr w:type="spellEnd"/>
          </w:p>
        </w:tc>
        <w:tc>
          <w:tcPr>
            <w:tcW w:w="1437" w:type="dxa"/>
            <w:tcBorders>
              <w:top w:val="nil"/>
            </w:tcBorders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план</w:t>
            </w:r>
          </w:p>
        </w:tc>
        <w:tc>
          <w:tcPr>
            <w:tcW w:w="1437" w:type="dxa"/>
            <w:tcBorders>
              <w:top w:val="nil"/>
            </w:tcBorders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факт</w:t>
            </w: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Знание о физической культуре. Организационно-методические требования на уроках ФК. Инструктаж ТБ. История зарождения олимпийского движения в России. Знания о физической культуре. Олимпийские игры в древности.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История зарождения олимпийского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движения в России.  Знания о физической культуре. Олимпийские игры в древности.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Стартовый разгон.  Бег с ускорением.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60 м.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Спринт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30 м.  </w:t>
            </w:r>
          </w:p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Спортивные игры. Волейбол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Спринт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60 м.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1000 м.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Спортивные игры. Волейбол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1000 м.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Прыжки в длину с места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Спортивные игры. Волейбол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Прыжки в длину с места на результат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Прыжки в длину с разбега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Спортивные игры. Волейбол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Метание малого мяча на дальность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Метание малого мяча на дальность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Спортивные игры. Волейбол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Прыжки в высоту с разбега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Прыжки в высоту с разбега на результат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Спортивные игры. Волейбол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Способы самостоятельной деятельности. </w:t>
            </w:r>
          </w:p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Ведение дневника физической культуры.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22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Физкультурно-оздоровительная деятельность.</w:t>
            </w:r>
          </w:p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Правила техники безопасности и гигиены мест занятий физическими упражнениями.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Гимнастика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Инструктаж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ТБ.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23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Строевые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упражнения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24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Строевые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упражнения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25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Строевые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упражнения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26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Подтягивание в висе (мальчики), подтягивание в висе лежа (девочки).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27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Подтягивание в висе (мальчики), подтягивание в висе лежа (девочки).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28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Акробатические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комбинации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Акробатические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комбинации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Акробатические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комбинации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Акробатические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комбинации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9080" w:type="dxa"/>
            <w:shd w:val="clear" w:color="auto" w:fill="auto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Акробатические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комбинации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Акробатические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комбинации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Акробатические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комбинации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Акробатические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комбинации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Акробатические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комбинации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Прыжки через длинную скакалку, прыжки со скакалкой.  Прыжки со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скакалкой до 1 мин.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38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Прыжки на скамейку, через скамейку, со скамейки. 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Опорный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прыжок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через козла согнув ноги.  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Опорный прыжок через козла ноги врозь.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Опорный прыжок через козла ноги врозь.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Физкультурно-оздоровительная деятельность.</w:t>
            </w:r>
          </w:p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Правила техники безопасности и гигиены мест занятий физическими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упражнениями. Спортивные игры. Инструктаж ТБ.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43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Перемещение в стойке приставными шагами боком. Прием и передача мяча двумя руками снизу на месте в паре.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Правила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игры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волейбол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44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Спортивные игры. Технико-тактические действия  и приемы игры в волейбол: Стойки и передвижения игрока.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Перемещение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стойке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приставными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шагами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лицом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спиной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вперед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45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Спортивные игры. Технико-тактические действия  и приемы игры в волейбол: Стойка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игрока. Передача мяча сверху двумя руками на месте. Игра по упрощенным правилам мини-волейбола.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46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Спортивные игры. Технико-тактические действия  и приемы игры в волейбол: Передача мяча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сверху двумя руками в парах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через зону и над собой.  Передача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мяча сверху двумя руками на месте и после перемещения вперед.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47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Спортивные игры. Технико-тактические действия  и приемы игры в волейбол: Прием и передача мяча двумя руками снизу на месте в паре, через сетку.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48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Спортивные игры. Технико-тактические действия  и приемы игры в волейбол: Комбинации из освоенных элементов: прием, передача.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упрощенным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правилам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волейбола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49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Спортивная игра. Футбол. 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50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Спортивная игра. Футбол.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51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Спортивная игра. Футбол.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52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Спортивная игра. Футбол.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53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Спортивная игра. Футбол.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54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История ВФСК ГТО и ГТО в наши дни. Правила выполнения спортивных нормативов 3-4 ступени.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Правила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ТБ.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Первая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помощь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травмах</w:t>
            </w:r>
            <w:proofErr w:type="spellEnd"/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Правила и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техника выполнения норматива комплекса ГТО: Бег на 30м и 60м. Эстафеты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Правила и техника выполнения норматива комплекса ГТО: Бег на 1000м и 1500м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Правила и техника выполнения норматива комплекса ГТО: Кросс на 2 км и 3 км. Подводящие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упражнения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Правила и техника выполнения норматива комплекса ГТО: Бег на лыжах 1 км или 2 км. Эстафеты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Правила и техника выполнения норматива комплекса ГТО: Подтягивание из виса на высокой перекладине – мальчики. Сгибание и разгибание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рук в упоре лежа на полу. Эстафеты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Правила и техника выполнения норматива комплекса ГТО: Подтягивание из виса лежа на низкой перекладине 90см. Эстафеты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Правила и техника выполнения норматива комплекса ГТО: Наклон вперед из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положения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стоя на гимнастической скамье. Подвижные игры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Правила и техника выполнения норматива комплекса ГТО: Прыжок в длину с места толчком двумя ногами. Эстафеты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63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Правила и техника выполнения норматива комплекса ГТО: Поднимание туловища из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положения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лежа на спине. Подвижные игры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Правила и техника выполнения норматива комплекса ГТО: Метание мяча весом 150г. Подвижные игры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Правила и техника выполнения норматива комплекса ГТО: Стрельба (пневматика или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электронное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Правила и техника выполнения норматива комплекса ГТО: Стрельба (пневматика или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электронное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Правила и техника выполнения норматива комплекса ГТО: Челночный бег 3*10м. Эстафеты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35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9080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Фестиваль ГТО «Всем классом сдадим ГТО»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дача норм ГТО с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соблюдением правил и техники выполнения испытаний (тестов) 3-4 ступени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115" w:type="dxa"/>
            <w:gridSpan w:val="2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ОБЩЕЕ КОЛИЧЕСТВО ЧАСОВ ПО ПРОГРАММЕ</w:t>
            </w:r>
          </w:p>
        </w:tc>
        <w:tc>
          <w:tcPr>
            <w:tcW w:w="1332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68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3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327E2" w:rsidRDefault="002327E2">
      <w:pPr>
        <w:spacing w:after="0"/>
        <w:ind w:left="120"/>
        <w:rPr>
          <w:rFonts w:ascii="Times New Roman" w:hAnsi="Times New Roman" w:cs="Times New Roman"/>
          <w:sz w:val="28"/>
          <w:szCs w:val="28"/>
        </w:rPr>
      </w:pPr>
    </w:p>
    <w:p w:rsidR="002327E2" w:rsidRDefault="002A6044">
      <w:pPr>
        <w:spacing w:after="0"/>
        <w:ind w:left="120"/>
        <w:rPr>
          <w:rFonts w:ascii="Times New Roman" w:hAnsi="Times New Roman" w:cs="Times New Roman"/>
          <w:sz w:val="28"/>
          <w:szCs w:val="28"/>
          <w:lang w:val="ru-RU"/>
        </w:rPr>
        <w:sectPr w:rsidR="002327E2">
          <w:pgSz w:w="16383" w:h="11906" w:orient="landscape"/>
          <w:pgMar w:top="381" w:right="1134" w:bottom="850" w:left="1134" w:header="720" w:footer="720" w:gutter="0"/>
          <w:cols w:space="720"/>
          <w:docGrid w:linePitch="299"/>
        </w:sect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bookmarkStart w:id="15" w:name="block-26407735"/>
      <w:bookmarkEnd w:id="14"/>
    </w:p>
    <w:bookmarkEnd w:id="15"/>
    <w:p w:rsidR="002327E2" w:rsidRDefault="002A6044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ПОУРОЧНОЕ ПЛАНИРОВАНИЕ</w:t>
      </w:r>
    </w:p>
    <w:p w:rsidR="002327E2" w:rsidRDefault="002A604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9 </w:t>
      </w:r>
      <w:r>
        <w:rPr>
          <w:rFonts w:ascii="Times New Roman" w:hAnsi="Times New Roman" w:cs="Times New Roman"/>
          <w:sz w:val="24"/>
          <w:szCs w:val="24"/>
        </w:rPr>
        <w:t>КЛАСС</w:t>
      </w:r>
    </w:p>
    <w:tbl>
      <w:tblPr>
        <w:tblW w:w="15572" w:type="dxa"/>
        <w:tblCellSpacing w:w="0" w:type="dxa"/>
        <w:tblInd w:w="281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37"/>
        <w:gridCol w:w="10378"/>
        <w:gridCol w:w="1611"/>
        <w:gridCol w:w="1273"/>
        <w:gridCol w:w="1273"/>
      </w:tblGrid>
      <w:tr w:rsidR="002327E2">
        <w:trPr>
          <w:trHeight w:val="773"/>
          <w:tblCellSpacing w:w="0" w:type="dxa"/>
        </w:trPr>
        <w:tc>
          <w:tcPr>
            <w:tcW w:w="105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п/п </w:t>
            </w:r>
          </w:p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6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урока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часов</w:t>
            </w:r>
            <w:proofErr w:type="spellEnd"/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  <w:proofErr w:type="spellEnd"/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64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  <w:proofErr w:type="spellEnd"/>
          </w:p>
        </w:tc>
        <w:tc>
          <w:tcPr>
            <w:tcW w:w="1297" w:type="dxa"/>
            <w:tcBorders>
              <w:top w:val="nil"/>
            </w:tcBorders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план</w:t>
            </w:r>
          </w:p>
        </w:tc>
        <w:tc>
          <w:tcPr>
            <w:tcW w:w="1297" w:type="dxa"/>
            <w:tcBorders>
              <w:top w:val="nil"/>
            </w:tcBorders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факт</w:t>
            </w: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7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Знание о физической культуре. Организационно-методические требования на уроках ФК. Инструктаж ТБ. История зарождения олимпийского движения в России. Знания о физической культуре. Олимпийские игры в древности.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История зарождения олимпийского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движения в России.  Знания о физической культуре. Олимпийские игры в древности.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Стартовый разгон.  Бег с ускорением.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60 м.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Спринт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30 м.  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Спортивные игры. Волейбол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Спринт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60 м.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1000 м.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Спортивные игры. Волейбол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1000 м.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Прыжки в длину с места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Спортивные игры. Волейбол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Прыжки в длину с места на результат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Прыжки в длину с разбега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Спортивные игры. Волейбол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Метание малого мяча на дальность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Метание малого мяча на дальность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Спортивные игры. Волейбол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Прыжки в высоту с разбега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357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Прыжки в высоту с разбега на результат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Спортивные игры. Волейбол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Способы самостоятельной деятельности. </w:t>
            </w:r>
          </w:p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Ведение дневника физической культуры.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22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Физкультурно-оздоровительная деятельность.</w:t>
            </w:r>
          </w:p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Правила техники безопасности и гигиены мест занятий физическими упражнениями.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Гимнастика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Инструктаж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ТБ.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23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Строевые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упражнения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24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Строевые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упражнения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25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Строевые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упражнения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26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Подтягивание в висе (мальчики), подтягивание в висе лежа (девочки).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27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Подтягивание в висе (мальчики), подтягивание в висе лежа (девочки).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28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Акробатические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комбинации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Акробатические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комбинации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Акробатические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комбинации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Акробатические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комбинации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Акробатические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комбинации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Акробатические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комбинации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Акробатические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комбинации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Акробатические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комбинации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Акробатические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комбинации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Прыжки через длинную скакалку, прыжки со скакалкой.  Прыжки со скакалкой до 1 мин.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Прыжки на скамейку, через скамейку, со скамейки. 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Опорный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прыжок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через козла согнув ноги.  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Опорный прыжок через козла ноги врозь.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Опорный прыжок через козла ноги врозь.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Физкультурно-оздоровительная деятельность.</w:t>
            </w:r>
          </w:p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Правила техники безопасности и гигиены мест занятий физическими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упражнениями. Спортивные игры. Инструктаж ТБ.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 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43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Перемещение в стойке приставными шагами боком. Прием и передача мяча двумя руками снизу на месте в паре.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Правила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игры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волейбол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44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Спортивные игры. Технико-тактические действия  и приемы игры в волейбол: Стойки и передвижения игрока.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Перемещение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стойке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приставными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шагами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лицом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спиной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вперед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45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Спортивные игры. Технико-тактические действия  и приемы игры в волейбол: Стойка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игрока. Передача мяча сверху двумя руками на месте. Игра по упрощенным правилам мини-волейбола.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46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Спортивные игры. Технико-тактические действия  и приемы игры в волейбол: Передача мяча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сверху двумя руками в парах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через зону и над собой.  Передача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мяча сверху двумя руками на месте и после перемещения вперед.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47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Спортивные игры. Технико-тактические действия  и приемы игры в волейбол: Прием и передача мяча двумя руками снизу на месте в паре, через сетку.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48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Спортивные игры. Технико-тактические действия  и приемы игры в волейбол: Комбинации из освоенных элементов: прием, передача.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упрощенным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правилам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волейбола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49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Спортивная игра. Футбол. 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50</w:t>
            </w:r>
          </w:p>
        </w:tc>
        <w:tc>
          <w:tcPr>
            <w:tcW w:w="10764" w:type="dxa"/>
            <w:shd w:val="clear" w:color="auto" w:fill="ED7D31" w:themeFill="accent2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Спортивная игра. Футбол.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51</w:t>
            </w:r>
          </w:p>
        </w:tc>
        <w:tc>
          <w:tcPr>
            <w:tcW w:w="10764" w:type="dxa"/>
            <w:shd w:val="clear" w:color="auto" w:fill="ED7D31" w:themeFill="accent2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Спортивная игра. Футбол.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52</w:t>
            </w:r>
          </w:p>
        </w:tc>
        <w:tc>
          <w:tcPr>
            <w:tcW w:w="10764" w:type="dxa"/>
            <w:shd w:val="clear" w:color="auto" w:fill="ED7D31" w:themeFill="accent2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Спортивная игра. Футбол.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53</w:t>
            </w:r>
          </w:p>
        </w:tc>
        <w:tc>
          <w:tcPr>
            <w:tcW w:w="10764" w:type="dxa"/>
            <w:shd w:val="clear" w:color="auto" w:fill="ED7D31" w:themeFill="accent2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Спортивная игра. Футбол.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54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История ВФСК ГТО и ГТО в наши дни. Правила выполнения спортивных нормативов 3-4 ступени.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Правила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ТБ.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Первая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помощь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травмах</w:t>
            </w:r>
            <w:proofErr w:type="spellEnd"/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Правила и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техника выполнения норматива комплекса ГТО: Бег на 30м и 60м. Эстафеты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Правила и техника выполнения норматива комплекса ГТО: Бег на 1000м и 1500м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57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Правила и техника выполнения норматива комплекса ГТО: Кросс на 2 км и 3 км. Подводящие упр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ажнения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Правила и техника выполнения норматива комплекса ГТО: Бег на лыжах 1 км или 2 км. Эстафеты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Правила и техника выполнения норматива комплекса ГТО: Подтягивание из виса на высокой перекладине – мальчики. Сгибание и разгибание рук в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упоре лежа на полу. Эстафеты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Правила и техника выполнения норматива комплекса ГТО: Подтягивание из виса лежа на низкой перекладине 90см. Эстафеты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Правила и техника выполнения норматива комплекса ГТО: Наклон вперед из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положения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стоя на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гимнастической скамье. Подвижные игры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Правила и техника выполнения норматива комплекса ГТО: Прыжок в длину с места толчком двумя ногами. Эстафеты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Правила и техника выполнения норматива комплекса ГТО: Поднимание туловища из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положения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лежа на спине. Подвижные игры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Правила и техника выполнения норматива комплекса ГТО: Метание мяча весом 150г. Подвижные игры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Правила и техника выполнения норматива комплекса ГТО: Стрельба (пневматика или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электронное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Правила и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техника выполнения норматива комплекса ГТО: Стрельба (пневматика или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электронное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Правила и техника выполнения норматива комплекса ГТО: Челночный бег 3*10м. Эстафеты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058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0764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Фестиваль ГТО «Всем классом сдадим ГТО»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дача норм ГТО с соблюдением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правил и техники выполнения испытаний (тестов) 3-4 ступени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7E2">
        <w:trPr>
          <w:trHeight w:val="144"/>
          <w:tblCellSpacing w:w="0" w:type="dxa"/>
        </w:trPr>
        <w:tc>
          <w:tcPr>
            <w:tcW w:w="11822" w:type="dxa"/>
            <w:gridSpan w:val="2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ОБЩЕЕ КОЛИЧЕСТВО ЧАСОВ ПО ПРОГРАММЕ</w:t>
            </w:r>
          </w:p>
        </w:tc>
        <w:tc>
          <w:tcPr>
            <w:tcW w:w="1156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68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A60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97" w:type="dxa"/>
            <w:tcMar>
              <w:top w:w="50" w:type="dxa"/>
              <w:left w:w="100" w:type="dxa"/>
            </w:tcMar>
            <w:vAlign w:val="center"/>
          </w:tcPr>
          <w:p w:rsidR="002327E2" w:rsidRDefault="002327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327E2" w:rsidRDefault="002327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327E2" w:rsidRDefault="002A6044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2327E2" w:rsidRDefault="002A6044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2327E2" w:rsidRDefault="002327E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2327E2" w:rsidRDefault="002327E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2327E2" w:rsidRDefault="002327E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2327E2" w:rsidRDefault="002327E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2327E2" w:rsidRDefault="002327E2">
      <w:pPr>
        <w:spacing w:after="0"/>
        <w:rPr>
          <w:rFonts w:ascii="SimSun" w:eastAsia="SimSun" w:hAnsi="SimSun" w:cs="SimSun"/>
          <w:sz w:val="24"/>
          <w:szCs w:val="24"/>
        </w:rPr>
      </w:pPr>
    </w:p>
    <w:p w:rsidR="002327E2" w:rsidRDefault="002327E2">
      <w:pPr>
        <w:spacing w:after="0"/>
        <w:rPr>
          <w:rFonts w:ascii="SimSun" w:eastAsia="SimSun" w:hAnsi="SimSun" w:cs="SimSun"/>
          <w:sz w:val="24"/>
          <w:szCs w:val="24"/>
        </w:rPr>
      </w:pPr>
    </w:p>
    <w:p w:rsidR="002327E2" w:rsidRDefault="002327E2">
      <w:pPr>
        <w:spacing w:after="0"/>
        <w:rPr>
          <w:rFonts w:ascii="SimSun" w:eastAsia="SimSun" w:hAnsi="SimSun" w:cs="SimSun"/>
          <w:sz w:val="24"/>
          <w:szCs w:val="24"/>
        </w:rPr>
      </w:pPr>
    </w:p>
    <w:p w:rsidR="002327E2" w:rsidRDefault="002327E2">
      <w:pPr>
        <w:spacing w:after="0"/>
        <w:rPr>
          <w:rFonts w:ascii="SimSun" w:eastAsia="SimSun" w:hAnsi="SimSun" w:cs="SimSun"/>
          <w:sz w:val="24"/>
          <w:szCs w:val="24"/>
        </w:rPr>
      </w:pPr>
    </w:p>
    <w:p w:rsidR="002327E2" w:rsidRDefault="002327E2">
      <w:pPr>
        <w:spacing w:after="0"/>
        <w:rPr>
          <w:rFonts w:ascii="SimSun" w:eastAsia="SimSun" w:hAnsi="SimSun" w:cs="SimSun"/>
          <w:sz w:val="24"/>
          <w:szCs w:val="24"/>
        </w:rPr>
      </w:pPr>
    </w:p>
    <w:p w:rsidR="002327E2" w:rsidRDefault="002327E2">
      <w:pPr>
        <w:spacing w:after="0"/>
        <w:rPr>
          <w:rFonts w:ascii="SimSun" w:eastAsia="SimSun" w:hAnsi="SimSun" w:cs="SimSun"/>
          <w:sz w:val="24"/>
          <w:szCs w:val="24"/>
        </w:rPr>
      </w:pPr>
    </w:p>
    <w:p w:rsidR="002327E2" w:rsidRDefault="002327E2">
      <w:pPr>
        <w:spacing w:after="0"/>
        <w:rPr>
          <w:rFonts w:ascii="SimSun" w:eastAsia="SimSun" w:hAnsi="SimSun" w:cs="SimSun"/>
          <w:sz w:val="24"/>
          <w:szCs w:val="24"/>
        </w:rPr>
      </w:pPr>
    </w:p>
    <w:p w:rsidR="002327E2" w:rsidRDefault="002327E2">
      <w:pPr>
        <w:spacing w:after="0"/>
        <w:rPr>
          <w:rFonts w:ascii="SimSun" w:eastAsia="SimSun" w:hAnsi="SimSun" w:cs="SimSun"/>
          <w:sz w:val="24"/>
          <w:szCs w:val="24"/>
        </w:rPr>
      </w:pPr>
    </w:p>
    <w:p w:rsidR="002327E2" w:rsidRDefault="002327E2">
      <w:pPr>
        <w:spacing w:after="0"/>
        <w:rPr>
          <w:rFonts w:ascii="SimSun" w:eastAsia="SimSun" w:hAnsi="SimSun" w:cs="SimSun"/>
          <w:sz w:val="24"/>
          <w:szCs w:val="24"/>
        </w:rPr>
      </w:pPr>
    </w:p>
    <w:p w:rsidR="002327E2" w:rsidRDefault="002327E2">
      <w:pPr>
        <w:spacing w:after="0"/>
        <w:rPr>
          <w:rFonts w:ascii="SimSun" w:eastAsia="SimSun" w:hAnsi="SimSun" w:cs="SimSun"/>
          <w:sz w:val="24"/>
          <w:szCs w:val="24"/>
        </w:rPr>
      </w:pPr>
    </w:p>
    <w:p w:rsidR="002327E2" w:rsidRDefault="002327E2">
      <w:pPr>
        <w:spacing w:after="0"/>
        <w:rPr>
          <w:rFonts w:ascii="SimSun" w:eastAsia="SimSun" w:hAnsi="SimSun" w:cs="SimSun"/>
          <w:sz w:val="24"/>
          <w:szCs w:val="24"/>
        </w:rPr>
      </w:pPr>
    </w:p>
    <w:p w:rsidR="002327E2" w:rsidRDefault="002327E2">
      <w:pPr>
        <w:spacing w:after="0"/>
        <w:rPr>
          <w:rFonts w:ascii="SimSun" w:eastAsia="SimSun" w:hAnsi="SimSun" w:cs="SimSun"/>
          <w:sz w:val="24"/>
          <w:szCs w:val="24"/>
        </w:rPr>
      </w:pPr>
    </w:p>
    <w:p w:rsidR="002327E2" w:rsidRDefault="002327E2">
      <w:pPr>
        <w:spacing w:after="0"/>
        <w:rPr>
          <w:rFonts w:ascii="SimSun" w:eastAsia="SimSun" w:hAnsi="SimSun" w:cs="SimSun"/>
          <w:sz w:val="24"/>
          <w:szCs w:val="24"/>
        </w:rPr>
      </w:pPr>
    </w:p>
    <w:p w:rsidR="002327E2" w:rsidRDefault="002327E2">
      <w:pPr>
        <w:spacing w:after="0"/>
        <w:rPr>
          <w:rFonts w:ascii="SimSun" w:eastAsia="SimSun" w:hAnsi="SimSun" w:cs="SimSun"/>
          <w:sz w:val="24"/>
          <w:szCs w:val="24"/>
          <w:lang w:val="ru-RU"/>
        </w:rPr>
      </w:pPr>
    </w:p>
    <w:sectPr w:rsidR="002327E2">
      <w:pgSz w:w="16839" w:h="11907" w:orient="landscape"/>
      <w:pgMar w:top="0" w:right="0" w:bottom="497" w:left="119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044" w:rsidRDefault="002A6044">
      <w:pPr>
        <w:spacing w:line="240" w:lineRule="auto"/>
      </w:pPr>
      <w:r>
        <w:separator/>
      </w:r>
    </w:p>
  </w:endnote>
  <w:endnote w:type="continuationSeparator" w:id="0">
    <w:p w:rsidR="002A6044" w:rsidRDefault="002A60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等线">
    <w:altName w:val="Microsoft YaHei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044" w:rsidRDefault="002A6044">
      <w:pPr>
        <w:spacing w:after="0"/>
      </w:pPr>
      <w:r>
        <w:separator/>
      </w:r>
    </w:p>
  </w:footnote>
  <w:footnote w:type="continuationSeparator" w:id="0">
    <w:p w:rsidR="002A6044" w:rsidRDefault="002A604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24F"/>
    <w:rsid w:val="00004106"/>
    <w:rsid w:val="002327E2"/>
    <w:rsid w:val="002A6044"/>
    <w:rsid w:val="00410EE3"/>
    <w:rsid w:val="00646D1F"/>
    <w:rsid w:val="006F18DF"/>
    <w:rsid w:val="00874864"/>
    <w:rsid w:val="009154C7"/>
    <w:rsid w:val="0097524F"/>
    <w:rsid w:val="009A2AE9"/>
    <w:rsid w:val="009C0826"/>
    <w:rsid w:val="009D3286"/>
    <w:rsid w:val="00C221B8"/>
    <w:rsid w:val="00CA307F"/>
    <w:rsid w:val="00CF5DE6"/>
    <w:rsid w:val="00E777CC"/>
    <w:rsid w:val="1B1177A6"/>
    <w:rsid w:val="1D9135C1"/>
    <w:rsid w:val="2CA3168C"/>
    <w:rsid w:val="35BF3BAD"/>
    <w:rsid w:val="3A24095A"/>
    <w:rsid w:val="448C5B67"/>
    <w:rsid w:val="45463B7B"/>
    <w:rsid w:val="4A67657B"/>
    <w:rsid w:val="6C977813"/>
    <w:rsid w:val="6E334280"/>
    <w:rsid w:val="7E391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Normal Indent" w:semiHidden="0" w:qFormat="1"/>
    <w:lsdException w:name="head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caption"/>
    <w:basedOn w:val="a"/>
    <w:next w:val="a"/>
    <w:uiPriority w:val="35"/>
    <w:semiHidden/>
    <w:unhideWhenUsed/>
    <w:qFormat/>
    <w:pPr>
      <w:spacing w:line="240" w:lineRule="auto"/>
    </w:pPr>
    <w:rPr>
      <w:b/>
      <w:bCs/>
      <w:color w:val="5B9BD5" w:themeColor="accent1"/>
      <w:sz w:val="18"/>
      <w:szCs w:val="18"/>
    </w:rPr>
  </w:style>
  <w:style w:type="character" w:styleId="a6">
    <w:name w:val="Emphasis"/>
    <w:basedOn w:val="a0"/>
    <w:uiPriority w:val="20"/>
    <w:qFormat/>
    <w:rPr>
      <w:i/>
      <w:iCs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80"/>
        <w:tab w:val="right" w:pos="9360"/>
      </w:tabs>
    </w:pPr>
  </w:style>
  <w:style w:type="character" w:styleId="a9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a">
    <w:name w:val="Normal (Web)"/>
    <w:uiPriority w:val="99"/>
    <w:semiHidden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paragraph" w:styleId="ab">
    <w:name w:val="Normal Indent"/>
    <w:basedOn w:val="a"/>
    <w:uiPriority w:val="99"/>
    <w:unhideWhenUsed/>
    <w:qFormat/>
    <w:pPr>
      <w:ind w:left="720"/>
    </w:pPr>
  </w:style>
  <w:style w:type="character" w:styleId="ac">
    <w:name w:val="Strong"/>
    <w:basedOn w:val="a0"/>
    <w:uiPriority w:val="22"/>
    <w:qFormat/>
    <w:rPr>
      <w:b/>
      <w:bCs/>
    </w:rPr>
  </w:style>
  <w:style w:type="paragraph" w:styleId="ad">
    <w:name w:val="Subtitle"/>
    <w:basedOn w:val="a"/>
    <w:next w:val="a"/>
    <w:link w:val="ae"/>
    <w:uiPriority w:val="11"/>
    <w:qFormat/>
    <w:p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table" w:styleId="af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Title"/>
    <w:basedOn w:val="a"/>
    <w:next w:val="a"/>
    <w:link w:val="af1"/>
    <w:uiPriority w:val="10"/>
    <w:qFormat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8">
    <w:name w:val="Верхний колонтитул Знак"/>
    <w:basedOn w:val="a0"/>
    <w:link w:val="a7"/>
    <w:uiPriority w:val="99"/>
    <w:qFormat/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ae">
    <w:name w:val="Подзаголовок Знак"/>
    <w:basedOn w:val="a0"/>
    <w:link w:val="ad"/>
    <w:uiPriority w:val="11"/>
    <w:qFormat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1">
    <w:name w:val="Название Знак"/>
    <w:basedOn w:val="a0"/>
    <w:link w:val="af0"/>
    <w:uiPriority w:val="10"/>
    <w:qFormat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Normal Indent" w:semiHidden="0" w:qFormat="1"/>
    <w:lsdException w:name="head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caption"/>
    <w:basedOn w:val="a"/>
    <w:next w:val="a"/>
    <w:uiPriority w:val="35"/>
    <w:semiHidden/>
    <w:unhideWhenUsed/>
    <w:qFormat/>
    <w:pPr>
      <w:spacing w:line="240" w:lineRule="auto"/>
    </w:pPr>
    <w:rPr>
      <w:b/>
      <w:bCs/>
      <w:color w:val="5B9BD5" w:themeColor="accent1"/>
      <w:sz w:val="18"/>
      <w:szCs w:val="18"/>
    </w:rPr>
  </w:style>
  <w:style w:type="character" w:styleId="a6">
    <w:name w:val="Emphasis"/>
    <w:basedOn w:val="a0"/>
    <w:uiPriority w:val="20"/>
    <w:qFormat/>
    <w:rPr>
      <w:i/>
      <w:iCs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80"/>
        <w:tab w:val="right" w:pos="9360"/>
      </w:tabs>
    </w:pPr>
  </w:style>
  <w:style w:type="character" w:styleId="a9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a">
    <w:name w:val="Normal (Web)"/>
    <w:uiPriority w:val="99"/>
    <w:semiHidden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paragraph" w:styleId="ab">
    <w:name w:val="Normal Indent"/>
    <w:basedOn w:val="a"/>
    <w:uiPriority w:val="99"/>
    <w:unhideWhenUsed/>
    <w:qFormat/>
    <w:pPr>
      <w:ind w:left="720"/>
    </w:pPr>
  </w:style>
  <w:style w:type="character" w:styleId="ac">
    <w:name w:val="Strong"/>
    <w:basedOn w:val="a0"/>
    <w:uiPriority w:val="22"/>
    <w:qFormat/>
    <w:rPr>
      <w:b/>
      <w:bCs/>
    </w:rPr>
  </w:style>
  <w:style w:type="paragraph" w:styleId="ad">
    <w:name w:val="Subtitle"/>
    <w:basedOn w:val="a"/>
    <w:next w:val="a"/>
    <w:link w:val="ae"/>
    <w:uiPriority w:val="11"/>
    <w:qFormat/>
    <w:p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table" w:styleId="af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Title"/>
    <w:basedOn w:val="a"/>
    <w:next w:val="a"/>
    <w:link w:val="af1"/>
    <w:uiPriority w:val="10"/>
    <w:qFormat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8">
    <w:name w:val="Верхний колонтитул Знак"/>
    <w:basedOn w:val="a0"/>
    <w:link w:val="a7"/>
    <w:uiPriority w:val="99"/>
    <w:qFormat/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ae">
    <w:name w:val="Подзаголовок Знак"/>
    <w:basedOn w:val="a0"/>
    <w:link w:val="ad"/>
    <w:uiPriority w:val="11"/>
    <w:qFormat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1">
    <w:name w:val="Название Знак"/>
    <w:basedOn w:val="a0"/>
    <w:link w:val="af0"/>
    <w:uiPriority w:val="10"/>
    <w:qFormat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1494</TotalTime>
  <Pages>1</Pages>
  <Words>4564</Words>
  <Characters>26021</Characters>
  <Application>Microsoft Office Word</Application>
  <DocSecurity>0</DocSecurity>
  <Lines>216</Lines>
  <Paragraphs>61</Paragraphs>
  <ScaleCrop>false</ScaleCrop>
  <Company/>
  <LinksUpToDate>false</LinksUpToDate>
  <CharactersWithSpaces>30524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 Radde</dc:creator>
  <cp:lastModifiedBy>user</cp:lastModifiedBy>
  <cp:revision>4</cp:revision>
  <cp:lastPrinted>2026-08-28T01:21:00Z</cp:lastPrinted>
  <dcterms:created xsi:type="dcterms:W3CDTF">2024-09-04T23:40:00Z</dcterms:created>
  <dcterms:modified xsi:type="dcterms:W3CDTF">2026-10-28T04:16:00Z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BF2CE391B2114160A04A1F0F986208A0_12</vt:lpwstr>
  </property>
</Properties>
</file>