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29B" w:rsidRPr="00C423EA" w:rsidRDefault="00C423EA">
      <w:pPr>
        <w:spacing w:after="0"/>
        <w:ind w:left="120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40425" cy="81611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229B" w:rsidRPr="00C423EA" w:rsidRDefault="003E229B">
      <w:pPr>
        <w:rPr>
          <w:lang w:val="ru-RU"/>
        </w:rPr>
        <w:sectPr w:rsidR="003E229B" w:rsidRPr="00C423EA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83429803"/>
    </w:p>
    <w:p w:rsidR="003E229B" w:rsidRPr="00C423EA" w:rsidRDefault="00F531AC">
      <w:pPr>
        <w:spacing w:after="0"/>
        <w:ind w:left="120"/>
        <w:jc w:val="both"/>
        <w:rPr>
          <w:lang w:val="ru-RU"/>
        </w:rPr>
      </w:pPr>
      <w:bookmarkStart w:id="2" w:name="block-83429805"/>
      <w:bookmarkEnd w:id="1"/>
      <w:r w:rsidRPr="00C423EA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Общая характеристика курса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Настоящая рабочая программа курса внеурочной деятельности «Трудные вопросы математики. 7–9 классы» разработана в соответствии с требованиями федерального государственного образовательного стандарта основного общего образования (далее – ФГОС ООО) и направле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на на организацию обучения математическому содержанию, выходящему за рамки Федеральной рабочей программы по учебному предмету «Математика» (базовый уровень) основного общего образования (далее – ФРП), с учетом использования видов деятельности обучающихся, </w:t>
      </w:r>
      <w:r w:rsidRPr="00C423EA">
        <w:rPr>
          <w:rFonts w:ascii="Times New Roman" w:hAnsi="Times New Roman"/>
          <w:color w:val="000000"/>
          <w:sz w:val="28"/>
          <w:lang w:val="ru-RU"/>
        </w:rPr>
        <w:t>отличных от урочных.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При разработке Программы учитывались следующие документы: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– письмо Министерства просвещения Российской Федерации от 5 июля 2022 г. № ТВ-1290/03 «О направлении методических рекомендаций» по организации внеурочной деятельности в рамках </w:t>
      </w:r>
      <w:r w:rsidRPr="00C423EA">
        <w:rPr>
          <w:rFonts w:ascii="Times New Roman" w:hAnsi="Times New Roman"/>
          <w:color w:val="000000"/>
          <w:sz w:val="28"/>
          <w:lang w:val="ru-RU"/>
        </w:rPr>
        <w:t>реализации обновленных федеральных государственных образовательных стандартов начального общего и основного общего образования;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– распоряжение Правительства Российской Федерации от 19 ноября 2024 г. № 3333-р «Об утверждении комплексного плана мероприятий п</w:t>
      </w:r>
      <w:r w:rsidRPr="00C423EA">
        <w:rPr>
          <w:rFonts w:ascii="Times New Roman" w:hAnsi="Times New Roman"/>
          <w:color w:val="000000"/>
          <w:sz w:val="28"/>
          <w:lang w:val="ru-RU"/>
        </w:rPr>
        <w:t>о повышению качества математического и естественно-научного образования на период до 2030 года».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Актуальность курса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 условиях реализации такой стратегической задачи, как достижение технологического суверенитета страны, перед математическим образованием в </w:t>
      </w:r>
      <w:r w:rsidRPr="00C423EA">
        <w:rPr>
          <w:rFonts w:ascii="Times New Roman" w:hAnsi="Times New Roman"/>
          <w:color w:val="000000"/>
          <w:sz w:val="28"/>
          <w:lang w:val="ru-RU"/>
        </w:rPr>
        <w:t>числе главных поставлены следующие цели: развитие творческих и исследовательских способностей обучающихся, их подготовка в процессе обучения математике к выбору профессий, связанных с развитием точных и естественных наук и технологий. Как важный количестве</w:t>
      </w:r>
      <w:r w:rsidRPr="00C423EA">
        <w:rPr>
          <w:rFonts w:ascii="Times New Roman" w:hAnsi="Times New Roman"/>
          <w:color w:val="000000"/>
          <w:sz w:val="28"/>
          <w:lang w:val="ru-RU"/>
        </w:rPr>
        <w:t>нный показатель повышения интереса к математике выделяется рост количества выпускников, выбирающих на государственной итоговой аттестации экзамен по математике на профильном уровне.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Освоение предлагаемой Программы способствует повышению у обучающихся уровн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я мотивации к изучению математики, к продолжению изучения математики в 10–11 классах на углубленном уровне и ориентирует на выбор единого государственного экзамена по математике профильного уровня. Кроме того, освоение предлагаемого в Программе содержания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позволяет расширить круг решаемых математических задач за счет включения проблемных, нестандартных задач, задач прикладного характера, выполнения исследовательских работ, в том числе с межпредметным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содержанием, изучения дополнительных вопросов как теорети</w:t>
      </w:r>
      <w:r w:rsidRPr="00C423EA">
        <w:rPr>
          <w:rFonts w:ascii="Times New Roman" w:hAnsi="Times New Roman"/>
          <w:color w:val="000000"/>
          <w:sz w:val="28"/>
          <w:lang w:val="ru-RU"/>
        </w:rPr>
        <w:t>ческого, так и практического характера.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Предусмотренные Программой виды деятельности – индивидуальная и групповая проектная и исследовательская деятельность – способствуют развитию познавательных, регулятивных и коммуникативных умений обучающихся. Программ</w:t>
      </w:r>
      <w:r w:rsidRPr="00C423EA">
        <w:rPr>
          <w:rFonts w:ascii="Times New Roman" w:hAnsi="Times New Roman"/>
          <w:color w:val="000000"/>
          <w:sz w:val="28"/>
          <w:lang w:val="ru-RU"/>
        </w:rPr>
        <w:t>а соответствует идее расширения прикладной направленности курса математики на уровне основного общего образования. Реализация курса способствует выявлению талантливых и одаренных обучающихся, поддержке их талантов и развитию способностей.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 большинстве тем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курса предполагается выполнение исследовательских работ. Учебное исследование по математике в 7–9 классах предполагает получение субъективно нового для обучающегося результата и направлено на формирование исследовательских умений: выделение проблемы, орга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низация и анализ данных, выдвижение гипотезы, проверка гипотезы, формулирование выводов и представление результатов на грамотном математическом языке. Программа может быть востребована обучающимися, которые имеют интерес к изучению математики, готовятся к </w:t>
      </w:r>
      <w:r w:rsidRPr="00C423EA">
        <w:rPr>
          <w:rFonts w:ascii="Times New Roman" w:hAnsi="Times New Roman"/>
          <w:color w:val="000000"/>
          <w:sz w:val="28"/>
          <w:lang w:val="ru-RU"/>
        </w:rPr>
        <w:t>участию в олимпиадах школьников по математике и углубленному изучению математики на уровне среднего общего образования.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Цель и задачи курса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Реализация внеурочной деятельности является неотъемлемой частью образовательного процесса, обеспечивая в том числе в</w:t>
      </w:r>
      <w:r w:rsidRPr="00C423EA">
        <w:rPr>
          <w:rFonts w:ascii="Times New Roman" w:hAnsi="Times New Roman"/>
          <w:color w:val="000000"/>
          <w:sz w:val="28"/>
          <w:lang w:val="ru-RU"/>
        </w:rPr>
        <w:t>озможность формирования образовательных программ различного уровня сложности и направленности с учетом образовательных потребностей и способностей обучающихся, включая одаренных детей.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Цель Программы – обеспечить индивидуальные потребности обучающихся в из</w:t>
      </w:r>
      <w:r w:rsidRPr="00C423EA">
        <w:rPr>
          <w:rFonts w:ascii="Times New Roman" w:hAnsi="Times New Roman"/>
          <w:color w:val="000000"/>
          <w:sz w:val="28"/>
          <w:lang w:val="ru-RU"/>
        </w:rPr>
        <w:t>учении содержания математики, выходящего за рамки программы базового уровня.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Задачи курса: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1. Повышение уровня математической подготовки обучающихся, развитие устойчивого интереса к учебному предмету «Математика».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2. Развитие творческих способностей, прост</w:t>
      </w:r>
      <w:r w:rsidRPr="00C423EA">
        <w:rPr>
          <w:rFonts w:ascii="Times New Roman" w:hAnsi="Times New Roman"/>
          <w:color w:val="000000"/>
          <w:sz w:val="28"/>
          <w:lang w:val="ru-RU"/>
        </w:rPr>
        <w:t>ранственного воображения, теоретического мышления и математической интуиции, умений рассуждать логически и анализировать ситуации.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3. Углубление и закрепление базовых знаний, формирование устойчивых навыков решения нестандартных и олимпиадных задач, освоен</w:t>
      </w:r>
      <w:r w:rsidRPr="00C423EA">
        <w:rPr>
          <w:rFonts w:ascii="Times New Roman" w:hAnsi="Times New Roman"/>
          <w:color w:val="000000"/>
          <w:sz w:val="28"/>
          <w:lang w:val="ru-RU"/>
        </w:rPr>
        <w:t>ие нестандартных подходов и оригинальных решений.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4. Ознакомление с дополнительными разделами математики, выходящими за рамки базового курса.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5. Воспитание самостоятельности, настойчивости и организованности в ходе решения сложных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6. Развитие навыко</w:t>
      </w:r>
      <w:r w:rsidRPr="00C423EA">
        <w:rPr>
          <w:rFonts w:ascii="Times New Roman" w:hAnsi="Times New Roman"/>
          <w:color w:val="000000"/>
          <w:sz w:val="28"/>
          <w:lang w:val="ru-RU"/>
        </w:rPr>
        <w:t>в командной работы, дружеского соперничества и здоровой конкуренции среди сверстников.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7. Подготовка обучающихся к участию в школьных, районных, городских, региональных, всероссийских олимпиадах, конкурсах и соревнованиях по математике.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8. Повышение уровня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грамотности в области использования «математических пакетов», обеспечивающих автоматизацию процессов поиска, анализа, обработки, создания, передачи, формализации (в виде статических и динамических графиков, диаграмм и прочих визуализаций результатов анали</w:t>
      </w:r>
      <w:r w:rsidRPr="00C423EA">
        <w:rPr>
          <w:rFonts w:ascii="Times New Roman" w:hAnsi="Times New Roman"/>
          <w:color w:val="000000"/>
          <w:sz w:val="28"/>
          <w:lang w:val="ru-RU"/>
        </w:rPr>
        <w:t>за и математических закономерностей) в процессе учебной деятельности при изучении математики.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9. Развитие творческих способностей, теоретического мышления на основе использования цифровых инструментов (в том числе «математических пакетов») в области модели</w:t>
      </w:r>
      <w:r w:rsidRPr="00C423EA">
        <w:rPr>
          <w:rFonts w:ascii="Times New Roman" w:hAnsi="Times New Roman"/>
          <w:color w:val="000000"/>
          <w:sz w:val="28"/>
          <w:lang w:val="ru-RU"/>
        </w:rPr>
        <w:t>рования, имитации и интерпретации абстрактных математических объектов и образов в виде различных визуализаций (в том числе пространственных объектов). Программа разработана с учетом рекомендаций федеральной рабочей программы воспитания. В частности, она уч</w:t>
      </w:r>
      <w:r w:rsidRPr="00C423EA">
        <w:rPr>
          <w:rFonts w:ascii="Times New Roman" w:hAnsi="Times New Roman"/>
          <w:color w:val="000000"/>
          <w:sz w:val="28"/>
          <w:lang w:val="ru-RU"/>
        </w:rPr>
        <w:t>итывает психолого-педагогические особенности соответствующей возрастной категории обучающихся.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Таким образом, реализация Программы содействует получению следующих результатов: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– достижение обучающимися планируемых личностных, метапредметных и предметных ре</w:t>
      </w:r>
      <w:r w:rsidRPr="00C423EA">
        <w:rPr>
          <w:rFonts w:ascii="Times New Roman" w:hAnsi="Times New Roman"/>
          <w:color w:val="000000"/>
          <w:sz w:val="28"/>
          <w:lang w:val="ru-RU"/>
        </w:rPr>
        <w:t>зультатов, в т. ч. соответствующих углубленному уровню изучения математики;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– развитие личности обучающихся, формированию и удовлетворению их социально значимых интересов и потребностей;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– самореализация обучающихся через участие во внеурочной деятельности</w:t>
      </w:r>
      <w:r w:rsidRPr="00C423EA">
        <w:rPr>
          <w:rFonts w:ascii="Times New Roman" w:hAnsi="Times New Roman"/>
          <w:color w:val="000000"/>
          <w:sz w:val="28"/>
          <w:lang w:val="ru-RU"/>
        </w:rPr>
        <w:t>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Место курса в образовательном процессе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Во ФГОС ООО для обязательного обучения утверждены два уровня освоения рабочих программ по математике: базовый и углубленный, начиная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с 7 класса. Содержание программы по математике (углубленный уровень) направлено на удовлетворение повышенных запросов обучающихся,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стремящихся к более глубокому освоению предметных результатов. Программа курса внеурочной деятельности «Трудные вопросы матем</w:t>
      </w:r>
      <w:r w:rsidRPr="00C423EA">
        <w:rPr>
          <w:rFonts w:ascii="Times New Roman" w:hAnsi="Times New Roman"/>
          <w:color w:val="000000"/>
          <w:sz w:val="28"/>
          <w:lang w:val="ru-RU"/>
        </w:rPr>
        <w:t>атики» направлена на расширение знаний обучающихся по математике для классов с обязательным базовым уровнем обучения математике.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Тематическое планирование в программе курса внеурочной деятельности «Трудные вопросы математики» составлено так, что распределе</w:t>
      </w:r>
      <w:r w:rsidRPr="00C423EA">
        <w:rPr>
          <w:rFonts w:ascii="Times New Roman" w:hAnsi="Times New Roman"/>
          <w:color w:val="000000"/>
          <w:sz w:val="28"/>
          <w:lang w:val="ru-RU"/>
        </w:rPr>
        <w:t>ние содержательных разделов в нем синхронизировано с обязательной программой базового уровня. Реализация содержания предлагается в формах, отличных от урочных. Следует отметить, что данный курс в основной школе выстраивается не только на расширении математ</w:t>
      </w:r>
      <w:r w:rsidRPr="00C423EA">
        <w:rPr>
          <w:rFonts w:ascii="Times New Roman" w:hAnsi="Times New Roman"/>
          <w:color w:val="000000"/>
          <w:sz w:val="28"/>
          <w:lang w:val="ru-RU"/>
        </w:rPr>
        <w:t>ического содержания базового уровня, но и на повышении уровня сложности задач, предлагаемых для решения.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Рабочая программа курса внеурочной деятельности «Трудные вопросы математики» предназначена для реализации в 7–9 классах и направлена на достижение обуч</w:t>
      </w:r>
      <w:r w:rsidRPr="00C423EA">
        <w:rPr>
          <w:rFonts w:ascii="Times New Roman" w:hAnsi="Times New Roman"/>
          <w:color w:val="000000"/>
          <w:sz w:val="28"/>
          <w:lang w:val="ru-RU"/>
        </w:rPr>
        <w:t>ающимися планируемых результатов. Последовательность изучения тем курса совпадает по времени с изучением курса математики (алгебры и геометрии) основной школы базового уровня, все темы по возможности синхронизированы с базовым курсом математики по классам.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Темы по алгебре и геометрии чередуются, что позволяет максимально приблизить их по времени изучения к освоению базового курса.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При реализации Программы первая задача учителя состоит в том, чтобы создать необходимые условия для приобретения и развития </w:t>
      </w:r>
      <w:r w:rsidRPr="00C423EA">
        <w:rPr>
          <w:rFonts w:ascii="Times New Roman" w:hAnsi="Times New Roman"/>
          <w:color w:val="000000"/>
          <w:sz w:val="28"/>
          <w:lang w:val="ru-RU"/>
        </w:rPr>
        <w:t>умений, связанных с проведением исследований на математическом содержании. Для решения этой задачи в Программе обозначено место и сформулированы темы для проведения исследовательских работ.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Вторая задача учителя по реализации Программы связана с возможност</w:t>
      </w:r>
      <w:r w:rsidRPr="00C423EA">
        <w:rPr>
          <w:rFonts w:ascii="Times New Roman" w:hAnsi="Times New Roman"/>
          <w:color w:val="000000"/>
          <w:sz w:val="28"/>
          <w:lang w:val="ru-RU"/>
        </w:rPr>
        <w:t>ью создать условия для обработки и представления информации научного содержания (в том числе с использованием цифровых инструментов) при организации индивидуальной и групповой проектной деятельности.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Для успешной реализации сценариев проектов рекомендуется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использовать персональные компьютеры с установленными офисными программами и доступом к сети Интернет (как минимум один компьютер для каждой группы).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Формы деятельности обучающихся предусматривают активность и самостоятельность, сочетают индивидуальную и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групповую работу, отличаются от урочных более широким использованием исследовательской и проектной деятельности, решением нестандартных задач и др.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Структурирование тематического планирования в Программе соответствует порядку изучения разделов и тем алгебр</w:t>
      </w:r>
      <w:r w:rsidRPr="00C423EA">
        <w:rPr>
          <w:rFonts w:ascii="Times New Roman" w:hAnsi="Times New Roman"/>
          <w:color w:val="000000"/>
          <w:sz w:val="28"/>
          <w:lang w:val="ru-RU"/>
        </w:rPr>
        <w:t>ы и геометрии в основной школе и тем самым обеспечивает преемственность урочной и внеурочной деятельности.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Реализация Программы предполагает сочетание различных форм групповой работы (дискуссия; математическое соревнование; практикум; выбор темы проекта, п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ланирование работ, распределение ролей, взаимооценка при выполнении групповых проектов и исследований) и индивидуальной работы (выполнение индивидуального исследования, в том числе с использованием цифровых инструментов; проведение устного обоснования при </w:t>
      </w:r>
      <w:r w:rsidRPr="00C423EA">
        <w:rPr>
          <w:rFonts w:ascii="Times New Roman" w:hAnsi="Times New Roman"/>
          <w:color w:val="000000"/>
          <w:sz w:val="28"/>
          <w:lang w:val="ru-RU"/>
        </w:rPr>
        <w:t>решении нестандартных задач, задач повышенного уровня сложности; построение математических моделей, их исследование; интерпретация полученных результатов при решении задач с межпредметным и практическим содержанием; поиск, интерпретация, преобразование и п</w:t>
      </w:r>
      <w:r w:rsidRPr="00C423EA">
        <w:rPr>
          <w:rFonts w:ascii="Times New Roman" w:hAnsi="Times New Roman"/>
          <w:color w:val="000000"/>
          <w:sz w:val="28"/>
          <w:lang w:val="ru-RU"/>
        </w:rPr>
        <w:t>рименение математической информации; самостоятельное открытие нового математического факта). Использование таких форм работы помогает развивать у обучающихся, с одной стороны, навыки восприятия новой информации при различных формах ее подачи, а с другой ст</w:t>
      </w:r>
      <w:r w:rsidRPr="00C423EA">
        <w:rPr>
          <w:rFonts w:ascii="Times New Roman" w:hAnsi="Times New Roman"/>
          <w:color w:val="000000"/>
          <w:sz w:val="28"/>
          <w:lang w:val="ru-RU"/>
        </w:rPr>
        <w:t>ороны – активность, самостоятельность и способность к творчеству. Освоение Программы должно дополнять и развивать знания и умения обучающихся в области математики, ориентировать их на обучение в средней школе в классах, предусматривающих освоение математик</w:t>
      </w:r>
      <w:r w:rsidRPr="00C423EA">
        <w:rPr>
          <w:rFonts w:ascii="Times New Roman" w:hAnsi="Times New Roman"/>
          <w:color w:val="000000"/>
          <w:sz w:val="28"/>
          <w:lang w:val="ru-RU"/>
        </w:rPr>
        <w:t>и на углубленном уровне, в частности технологического профиля, а также способствовать социальному формированию личности обучающихся.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Программа курса рассчитана на 204 часа в течение трех лет обучения в 7–9 классах (68 часов в каждом классе) при проведении </w:t>
      </w:r>
      <w:r w:rsidRPr="00C423EA">
        <w:rPr>
          <w:rFonts w:ascii="Times New Roman" w:hAnsi="Times New Roman"/>
          <w:color w:val="000000"/>
          <w:sz w:val="28"/>
          <w:lang w:val="ru-RU"/>
        </w:rPr>
        <w:t>занятий один раз в неделю по 2 академических часа каждое или два раза в неделю по 1 академическому часу каждое.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C423EA">
        <w:rPr>
          <w:rFonts w:ascii="Times New Roman" w:hAnsi="Times New Roman"/>
          <w:color w:val="000000"/>
          <w:sz w:val="28"/>
          <w:lang w:val="ru-RU"/>
        </w:rPr>
        <w:t>Целесообразным является чередование тем занятий с алгебраическим и геометрическим содержанием.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 зависимости от конкретных условий реализации Пр</w:t>
      </w:r>
      <w:r w:rsidRPr="00C423EA">
        <w:rPr>
          <w:rFonts w:ascii="Times New Roman" w:hAnsi="Times New Roman"/>
          <w:color w:val="000000"/>
          <w:sz w:val="28"/>
          <w:lang w:val="ru-RU"/>
        </w:rPr>
        <w:t>ограммы и количества обучающихся допускается формирование групп из обучающихся разных классов в пределах одной параллели. Программа может реализовываться образовательной организацией самостоятельно либо на основе взаимодействия с другими организациями, осу</w:t>
      </w:r>
      <w:r w:rsidRPr="00C423EA">
        <w:rPr>
          <w:rFonts w:ascii="Times New Roman" w:hAnsi="Times New Roman"/>
          <w:color w:val="000000"/>
          <w:sz w:val="28"/>
          <w:lang w:val="ru-RU"/>
        </w:rPr>
        <w:t>ществляющими образовательную деятельность.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По усмотрению учителя некоторые занятия могут быть исключены или заменены. Рекомендуется включить в Программу региональный компонент: экскурсии на предприятия, в региональные музеи, вузы технической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направленности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для повышения интереса обучающихся к практическому изучению профессий, связанных с математикой.</w:t>
      </w:r>
    </w:p>
    <w:p w:rsidR="003E229B" w:rsidRPr="00C423EA" w:rsidRDefault="003E229B">
      <w:pPr>
        <w:rPr>
          <w:lang w:val="ru-RU"/>
        </w:rPr>
        <w:sectPr w:rsidR="003E229B" w:rsidRPr="00C423EA">
          <w:pgSz w:w="11906" w:h="16383"/>
          <w:pgMar w:top="1134" w:right="850" w:bottom="1134" w:left="1701" w:header="720" w:footer="720" w:gutter="0"/>
          <w:cols w:space="720"/>
        </w:sectPr>
      </w:pPr>
    </w:p>
    <w:p w:rsidR="003E229B" w:rsidRPr="00C423EA" w:rsidRDefault="00F531AC">
      <w:pPr>
        <w:spacing w:after="0"/>
        <w:ind w:left="120"/>
        <w:rPr>
          <w:lang w:val="ru-RU"/>
        </w:rPr>
      </w:pPr>
      <w:bookmarkStart w:id="3" w:name="block-83429804"/>
      <w:bookmarkEnd w:id="2"/>
      <w:r w:rsidRPr="00C423EA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КУРСА ВНЕУРОЧНОЙ ДЕЯТЕЛЬНОСТИ</w:t>
      </w:r>
    </w:p>
    <w:p w:rsidR="003E229B" w:rsidRPr="00C423EA" w:rsidRDefault="00F531AC">
      <w:pPr>
        <w:spacing w:after="0"/>
        <w:ind w:left="120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«ТРУДНЫЕ ВОПРОСЫ МАТЕМАТИКИ»</w:t>
      </w:r>
    </w:p>
    <w:p w:rsidR="003E229B" w:rsidRPr="00C423EA" w:rsidRDefault="003E229B">
      <w:pPr>
        <w:spacing w:after="0"/>
        <w:ind w:left="120"/>
        <w:rPr>
          <w:lang w:val="ru-RU"/>
        </w:rPr>
      </w:pP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Элементы истории. Общие понятия геометрии. Основные фигуры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История возникн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овения и развития геометрии. Понятия: аксиома, теорема, свойство, признак, доказательство, определение. Инструменты для измерений и построений. Взаимное расположение точек на прямой. Измерение длины отрезка, расстояние между точками. Взаимное расположение </w:t>
      </w:r>
      <w:r w:rsidRPr="00C423EA">
        <w:rPr>
          <w:rFonts w:ascii="Times New Roman" w:hAnsi="Times New Roman"/>
          <w:color w:val="000000"/>
          <w:sz w:val="28"/>
          <w:lang w:val="ru-RU"/>
        </w:rPr>
        <w:t>прямых. Ломаная. Виды ломаных. Длина ломаной. Многоугольники. Периметр многоугольника. Понятие о выпуклых и невыпуклых многоугольниках.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Числа и вычисления. Делимость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Признаки делимости: формулировка и доказательство. Решение задач повышенной сложности на д</w:t>
      </w:r>
      <w:r w:rsidRPr="00C423EA">
        <w:rPr>
          <w:rFonts w:ascii="Times New Roman" w:hAnsi="Times New Roman"/>
          <w:color w:val="000000"/>
          <w:sz w:val="28"/>
          <w:lang w:val="ru-RU"/>
        </w:rPr>
        <w:t>елимость. Решение сюжетных задач арифметическим методом.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делимость и ее свойства.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Степени, многочлены, преобразование многочленов, действия с многочленами. Многочлен стандартного вида. Степень многочлена. </w:t>
      </w:r>
      <w:r w:rsidRPr="00C423EA">
        <w:rPr>
          <w:rFonts w:ascii="Times New Roman" w:hAnsi="Times New Roman"/>
          <w:color w:val="000000"/>
          <w:sz w:val="28"/>
          <w:lang w:val="ru-RU"/>
        </w:rPr>
        <w:t>Корни многочлена. Нахождение корней многочлена. Доказательство тождеств. Разные подходы к доказательству тождеств.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как найти корень многочлена?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Треугольники. Признаки равенства треугольников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Треугольники. Равные треугольники в гео</w:t>
      </w:r>
      <w:r w:rsidRPr="00C423EA">
        <w:rPr>
          <w:rFonts w:ascii="Times New Roman" w:hAnsi="Times New Roman"/>
          <w:color w:val="000000"/>
          <w:sz w:val="28"/>
          <w:lang w:val="ru-RU"/>
        </w:rPr>
        <w:t>метрических конфигурациях. Признаки равенства треугольников. Признаки равенства прямоугольных треугольников. Перпендикуляр и наклонная.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Уравнения и системы уравнений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Линейные уравнения и их системы. Определение числа корней линейного уравнения. Решение лин</w:t>
      </w:r>
      <w:r w:rsidRPr="00C423EA">
        <w:rPr>
          <w:rFonts w:ascii="Times New Roman" w:hAnsi="Times New Roman"/>
          <w:color w:val="000000"/>
          <w:sz w:val="28"/>
          <w:lang w:val="ru-RU"/>
        </w:rPr>
        <w:t>ейных уравнений, содержащих знак модуля. Решение линейных уравнений с параметрами. Решение систем линейных уравнений разными методами.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линейные уравнения, содержащие знак модуля. Построения с помощью циркуля и линейки Обоснования </w:t>
      </w:r>
      <w:r w:rsidRPr="00C423EA">
        <w:rPr>
          <w:rFonts w:ascii="Times New Roman" w:hAnsi="Times New Roman"/>
          <w:color w:val="000000"/>
          <w:sz w:val="28"/>
          <w:lang w:val="ru-RU"/>
        </w:rPr>
        <w:t>простейших построений, этапы задачи на построения, решение задач на построение циркулем и линейкой.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Осевая симметрия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Фигуры с осевой симметрией. Примеры симметрии в окружающем мире.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Проект: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симметрия в окружающем мире.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 xml:space="preserve">Многоугольники и геометрические </w:t>
      </w:r>
      <w:r w:rsidRPr="00C423EA">
        <w:rPr>
          <w:rFonts w:ascii="Times New Roman" w:hAnsi="Times New Roman"/>
          <w:b/>
          <w:color w:val="000000"/>
          <w:sz w:val="28"/>
          <w:lang w:val="ru-RU"/>
        </w:rPr>
        <w:t>неравенства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Сумма внутренних углов многоугольника и внешних углов выпуклого многоугольника. Соотношения между сторонами и углами треугольника. Неравенство треугольника. Неравенство о длине ломаной. Неравенство между перпендикуляром и наклонной. Расстояние </w:t>
      </w:r>
      <w:r w:rsidRPr="00C423EA">
        <w:rPr>
          <w:rFonts w:ascii="Times New Roman" w:hAnsi="Times New Roman"/>
          <w:color w:val="000000"/>
          <w:sz w:val="28"/>
          <w:lang w:val="ru-RU"/>
        </w:rPr>
        <w:t>от точки до прямой.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геометрические неравенства.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Поиск области определения и множества значений функции. Использование различных способов задания функции. Использование свойств функций для анализа графиков реальных зависимо</w:t>
      </w:r>
      <w:r w:rsidRPr="00C423EA">
        <w:rPr>
          <w:rFonts w:ascii="Times New Roman" w:hAnsi="Times New Roman"/>
          <w:color w:val="000000"/>
          <w:sz w:val="28"/>
          <w:lang w:val="ru-RU"/>
        </w:rPr>
        <w:t>стей (нули функции, промежутки знакопостоянства функции, промежутки возрастания и убывания функции, наибольшее и наименьшее значения функции). Графики, кусочно-заданные функции.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сравнение свойств функции и их графиков в зависимост</w:t>
      </w:r>
      <w:r w:rsidRPr="00C423EA">
        <w:rPr>
          <w:rFonts w:ascii="Times New Roman" w:hAnsi="Times New Roman"/>
          <w:color w:val="000000"/>
          <w:sz w:val="28"/>
          <w:lang w:val="ru-RU"/>
        </w:rPr>
        <w:t>и от параметров.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Геометрические места точек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Взаимное расположение окружности и прямой. Примеры геометрических мест точек на плоскости. Метод геометрических мест точек при решении геометрических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Квадратный корень. </w:t>
      </w:r>
      <w:r w:rsidRPr="00C423EA">
        <w:rPr>
          <w:rFonts w:ascii="Times New Roman" w:hAnsi="Times New Roman"/>
          <w:color w:val="000000"/>
          <w:sz w:val="28"/>
          <w:lang w:val="ru-RU"/>
        </w:rPr>
        <w:t>Выполнение операций с иррациональными числами.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Дробно-рациональные выражения. Степени. Выполнение тождественных преобразований рациональных выражений.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Центральная симметрия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Формулировка определения и доказательство свойств централь</w:t>
      </w:r>
      <w:r w:rsidRPr="00C423EA">
        <w:rPr>
          <w:rFonts w:ascii="Times New Roman" w:hAnsi="Times New Roman"/>
          <w:color w:val="000000"/>
          <w:sz w:val="28"/>
          <w:lang w:val="ru-RU"/>
        </w:rPr>
        <w:t>но-симметричных фигур. Деление отрезка на равные части с помощью циркуля и линейки. Исследовательская работа: свойства центрально-симметричных фигур.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Проект: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центральная симметрия в окружающем мире.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Четырёхугольники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Параллелограмм, его признаки и свойства.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Прямоугольник, ромб, квадрат, их признаки и свойства. Трапеция. Равнобедренная трапеция, её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свойства и признаки. Средняя линия треугольника и средняя линия трапеции. Свойства и признаки специальных видов четырёхугольников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знакомы</w:t>
      </w:r>
      <w:r w:rsidRPr="00C423EA">
        <w:rPr>
          <w:rFonts w:ascii="Times New Roman" w:hAnsi="Times New Roman"/>
          <w:color w:val="000000"/>
          <w:sz w:val="28"/>
          <w:lang w:val="ru-RU"/>
        </w:rPr>
        <w:t>е и незнакомые четырёхугольники.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Определение равносильных уравнений. Применение свойств уравнений с одной переменной. Определение количества действительных корней квадратного уравнения. Решение дробно-рациональных уравнений, сводящи</w:t>
      </w:r>
      <w:r w:rsidRPr="00C423EA">
        <w:rPr>
          <w:rFonts w:ascii="Times New Roman" w:hAnsi="Times New Roman"/>
          <w:color w:val="000000"/>
          <w:sz w:val="28"/>
          <w:lang w:val="ru-RU"/>
        </w:rPr>
        <w:t>хся к линейным или к квадратным уравнениям, использование метода замены переменной. Решение текстовых задач алгебраическим способом: переход от словесной формулировки условия задачи к алгебраической модели путем составления уравнения; решение составленного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уравнения; интерпретация результата. Графическая интерпретация уравнений с двумя переменными.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Решение систем уравнений, в которых одно из уравнений не является линейным. Графическая интерпретация решения уравнения с двумя переменными и систем уравнений с </w:t>
      </w:r>
      <w:r w:rsidRPr="00C423EA">
        <w:rPr>
          <w:rFonts w:ascii="Times New Roman" w:hAnsi="Times New Roman"/>
          <w:color w:val="000000"/>
          <w:sz w:val="28"/>
          <w:lang w:val="ru-RU"/>
        </w:rPr>
        <w:t>двумя переменными. Решение нелинейных неравенств и их систем. Решение неравенств, содержащих знак модуля. Изображение решения неравенства с одной переменной и системы неравенств на координатной прямой, запись решения с помощью символов. Неравенство с двумя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переменными. Графический метод решения систем неравенств с двумя переменными.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равносильность и следствие.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графическая интерпретация уравнений с двумя переменными.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графический ме</w:t>
      </w:r>
      <w:r w:rsidRPr="00C423EA">
        <w:rPr>
          <w:rFonts w:ascii="Times New Roman" w:hAnsi="Times New Roman"/>
          <w:color w:val="000000"/>
          <w:sz w:val="28"/>
          <w:lang w:val="ru-RU"/>
        </w:rPr>
        <w:t>тод решения систем неравенств с двумя переменными.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Преобразование подобия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Преобразование подобия и подобные фигуры. Соотношения в подобных фигурах.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что такое фрактал?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Доказательства неравенств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Оценка значения выражения с использованием неравенств. Применение свойств неравенств в ходе решения задач. Определение равносильных неравенств. Доказательство неравенств. Решение текстовых задач с помощью линейных неравенств с одной переменной.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>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линейное неравенство с одной переменной с параметром.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Прямоугольные треугольники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Теорема Пифагора и её применение при решении практических задач. Доказательство соотношений между пропорциональными отрезками в прямоугольном треугольнике (высо</w:t>
      </w:r>
      <w:r w:rsidRPr="00C423EA">
        <w:rPr>
          <w:rFonts w:ascii="Times New Roman" w:hAnsi="Times New Roman"/>
          <w:color w:val="000000"/>
          <w:sz w:val="28"/>
          <w:lang w:val="ru-RU"/>
        </w:rPr>
        <w:t>та, проведённая из вершины прямого угла; метрические соотношения). Применение соотношений при решении геометрических задач. Тригонометрические функции острого угла прямоугольного треугольника (синус, косинус, тангенс, котангенс). Значения тригонометрически</w:t>
      </w:r>
      <w:r w:rsidRPr="00C423EA">
        <w:rPr>
          <w:rFonts w:ascii="Times New Roman" w:hAnsi="Times New Roman"/>
          <w:color w:val="000000"/>
          <w:sz w:val="28"/>
          <w:lang w:val="ru-RU"/>
        </w:rPr>
        <w:t>х функций для углов 30°, 45°, 60°. Решение задач с использованием тригонометрических функций.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Практикум: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решение практико-ориентированных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Математическое соревнование: </w:t>
      </w:r>
      <w:r w:rsidRPr="00C423EA">
        <w:rPr>
          <w:rFonts w:ascii="Times New Roman" w:hAnsi="Times New Roman"/>
          <w:color w:val="000000"/>
          <w:sz w:val="28"/>
          <w:lang w:val="ru-RU"/>
        </w:rPr>
        <w:t>решение задач разными методами.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Поиск области определения и множества знач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ений функции. График функции </w:t>
      </w:r>
      <w:r>
        <w:rPr>
          <w:rFonts w:ascii="Times New Roman" w:hAnsi="Times New Roman"/>
          <w:color w:val="000000"/>
          <w:sz w:val="28"/>
        </w:rPr>
        <w:t>k</w:t>
      </w:r>
      <w:r w:rsidRPr="00C423EA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>. Функция вида (</w:t>
      </w:r>
      <w:r>
        <w:rPr>
          <w:rFonts w:ascii="Times New Roman" w:hAnsi="Times New Roman"/>
          <w:color w:val="000000"/>
          <w:sz w:val="28"/>
        </w:rPr>
        <w:t>ax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b</w:t>
      </w:r>
      <w:r w:rsidRPr="00C423EA">
        <w:rPr>
          <w:rFonts w:ascii="Times New Roman" w:hAnsi="Times New Roman"/>
          <w:color w:val="000000"/>
          <w:sz w:val="28"/>
          <w:lang w:val="ru-RU"/>
        </w:rPr>
        <w:t>)/(</w:t>
      </w:r>
      <w:r>
        <w:rPr>
          <w:rFonts w:ascii="Times New Roman" w:hAnsi="Times New Roman"/>
          <w:color w:val="000000"/>
          <w:sz w:val="28"/>
        </w:rPr>
        <w:t>cx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d</w:t>
      </w:r>
      <w:r w:rsidRPr="00C423EA">
        <w:rPr>
          <w:rFonts w:ascii="Times New Roman" w:hAnsi="Times New Roman"/>
          <w:color w:val="000000"/>
          <w:sz w:val="28"/>
          <w:lang w:val="ru-RU"/>
        </w:rPr>
        <w:t>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Числа и вычисления: делимость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Формулировка определения делимости нацело, чисел, сравнимых по данному модулю. Выполнение деления с остатком. Доказательство и применение свойств сравнений по м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одулю. Нахождение остатков суммы и произведения по данному модулю. 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работа: </w:t>
      </w:r>
      <w:r w:rsidRPr="00C423EA">
        <w:rPr>
          <w:rFonts w:ascii="Times New Roman" w:hAnsi="Times New Roman"/>
          <w:color w:val="000000"/>
          <w:sz w:val="28"/>
          <w:lang w:val="ru-RU"/>
        </w:rPr>
        <w:t>делимость.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Уравнения и неравенства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Биквадратные уравнения. Методы равносильных преобразований, замены переменной, графического метода при решении уравнени</w:t>
      </w:r>
      <w:r w:rsidRPr="00C423EA">
        <w:rPr>
          <w:rFonts w:ascii="Times New Roman" w:hAnsi="Times New Roman"/>
          <w:color w:val="000000"/>
          <w:sz w:val="28"/>
          <w:lang w:val="ru-RU"/>
        </w:rPr>
        <w:t>й 3-й и 4-й степеней. Решение неравенств, содержащих знак модуля. Неравенство с двумя переменными. Применение графического метода решения систем неравенств с двумя переменными. Решение дробно-рациональных уравнений и неравенств. Построение графиков уравнен</w:t>
      </w:r>
      <w:r w:rsidRPr="00C423EA">
        <w:rPr>
          <w:rFonts w:ascii="Times New Roman" w:hAnsi="Times New Roman"/>
          <w:color w:val="000000"/>
          <w:sz w:val="28"/>
          <w:lang w:val="ru-RU"/>
        </w:rPr>
        <w:t>ий, в том числе с использованием цифровых ресурсов. Приводить графическую интерпретацию решения уравнения с двумя переменными и систем уравнений с двумя переменными. Исследование систем нелинейных уравнений с параметром. Решение неравенств с двумя переменн</w:t>
      </w:r>
      <w:r w:rsidRPr="00C423EA">
        <w:rPr>
          <w:rFonts w:ascii="Times New Roman" w:hAnsi="Times New Roman"/>
          <w:color w:val="000000"/>
          <w:sz w:val="28"/>
          <w:lang w:val="ru-RU"/>
        </w:rPr>
        <w:t>ыми и их систем.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Исследовательские работы: </w:t>
      </w:r>
      <w:r w:rsidRPr="00C423EA">
        <w:rPr>
          <w:rFonts w:ascii="Times New Roman" w:hAnsi="Times New Roman"/>
          <w:color w:val="000000"/>
          <w:sz w:val="28"/>
          <w:lang w:val="ru-RU"/>
        </w:rPr>
        <w:t>решение задач с параметрами – алгебраическим методом; графическим методом.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Решение треугольников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Теорема синусов и теорема косинусов, их применение при решении треугольников и практических задач. Соотношения между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тригонометрическими функциями. Простейшие формулы приведения, выводимые из геометрических соображений. Нахождение радиуса описанной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окружности. Формула Герона. Формула площади выпуклого четырёхугольника.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Практикум: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решение геометрических и практико-ориент</w:t>
      </w:r>
      <w:r w:rsidRPr="00C423EA">
        <w:rPr>
          <w:rFonts w:ascii="Times New Roman" w:hAnsi="Times New Roman"/>
          <w:color w:val="000000"/>
          <w:sz w:val="28"/>
          <w:lang w:val="ru-RU"/>
        </w:rPr>
        <w:t>ированных задач разными методами.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Алгебраические выражения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Степень с рациональным показателем.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Определение корня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>-й степени и степени с рациональным показателем.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Применение операции извлечения корня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>-й степени, используя при необходимости калькулятор. Вы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числение значения степени с рациональным показателем. Оценка значений корня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-й степени, значение степени с рациональным показателем целыми числами и десятичными дробями. Сравнение и упорядочивание рациональных и иррациональных чисел, записанных с помощью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корня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-й степени, степени с рациональным показателем. Выполнение тождественных преобразований выражений, содержащих корень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>-й степени, степень с рациональным показателем.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Подобие треугольников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Теоремы о произведении отрезков хорд, теоремы о произведении </w:t>
      </w:r>
      <w:r w:rsidRPr="00C423EA">
        <w:rPr>
          <w:rFonts w:ascii="Times New Roman" w:hAnsi="Times New Roman"/>
          <w:color w:val="000000"/>
          <w:sz w:val="28"/>
          <w:lang w:val="ru-RU"/>
        </w:rPr>
        <w:t>отрезков секущих, теорема о квадрате касательной, теоремы Чевы и Менелая. Исследование, в том числе с помощью цифровых ресурсов, изучаемых конфигураций. Применение данных теорем при решении геометрических задач. Знакомство с понятием гомотетии, с его приме</w:t>
      </w:r>
      <w:r w:rsidRPr="00C423EA">
        <w:rPr>
          <w:rFonts w:ascii="Times New Roman" w:hAnsi="Times New Roman"/>
          <w:color w:val="000000"/>
          <w:sz w:val="28"/>
          <w:lang w:val="ru-RU"/>
        </w:rPr>
        <w:t>нением, в том числе в практических ситуациях.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Исследовательская работа </w:t>
      </w:r>
      <w:r w:rsidRPr="00C423EA">
        <w:rPr>
          <w:rFonts w:ascii="Times New Roman" w:hAnsi="Times New Roman"/>
          <w:color w:val="000000"/>
          <w:sz w:val="28"/>
          <w:lang w:val="ru-RU"/>
        </w:rPr>
        <w:t>(с использованием программных средств): гомотетия и ее свойства.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Функции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Понятие «функция». Применение свойств функций: нули функции, промежутки знакопостоянства функции, промежутки возрастания и убывания функции, четные и нечетные функции, наибольшее и наименьшее значения функции при решении задач. Построение графиков функций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с помощью преобразований вида: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>) →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 + а;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 →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+ а);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 → </w:t>
      </w:r>
      <w:r>
        <w:rPr>
          <w:rFonts w:ascii="Times New Roman" w:hAnsi="Times New Roman"/>
          <w:color w:val="000000"/>
          <w:sz w:val="28"/>
        </w:rPr>
        <w:t>kf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),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>) →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(| 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|),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 → | 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>) |.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Распознавание степенных функций и построение эскизов графиков степенных функций с натуральными показателями разной четности. Использование свойст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в графиков степенных функций с натуральными показателями при решении задач. Построение графиков функций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>= √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,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= ∛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= | 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|.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поведение функции и ее графика в зависимости от параметра.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lastRenderedPageBreak/>
        <w:t>Метод координат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Параллельность и перпенд</w:t>
      </w:r>
      <w:r w:rsidRPr="00C423EA">
        <w:rPr>
          <w:rFonts w:ascii="Times New Roman" w:hAnsi="Times New Roman"/>
          <w:color w:val="000000"/>
          <w:sz w:val="28"/>
          <w:lang w:val="ru-RU"/>
        </w:rPr>
        <w:t>икулярность прямых (через угловой коэффициент).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Нахождение пересечений окружностей и прямых в координатах. Формула расстояния от точки до прямой. Площадь параллелограмма в координатах, понятие об ориентированной площади. Применение метода координат в практ</w:t>
      </w:r>
      <w:r w:rsidRPr="00C423EA">
        <w:rPr>
          <w:rFonts w:ascii="Times New Roman" w:hAnsi="Times New Roman"/>
          <w:color w:val="000000"/>
          <w:sz w:val="28"/>
          <w:lang w:val="ru-RU"/>
        </w:rPr>
        <w:t>ико-ориентированных геометрических задачах, исследование приложения метода координат в вычислительной математике и информатике.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решение практико-ориентированной геометрической задачи методом координат.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Правильные многоугольники. О</w:t>
      </w:r>
      <w:r w:rsidRPr="00C423EA">
        <w:rPr>
          <w:rFonts w:ascii="Times New Roman" w:hAnsi="Times New Roman"/>
          <w:b/>
          <w:color w:val="000000"/>
          <w:sz w:val="28"/>
          <w:lang w:val="ru-RU"/>
        </w:rPr>
        <w:t>кружность и многоугольники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Понятие правильного многоугольника. Формулы для вычисления элементов правильных многоугольников (сторона, радиус вписанной и описанной окружностей). Вывод формул длины окружности и площади круга. Длина дуги окружности, радианная </w:t>
      </w:r>
      <w:r w:rsidRPr="00C423EA">
        <w:rPr>
          <w:rFonts w:ascii="Times New Roman" w:hAnsi="Times New Roman"/>
          <w:color w:val="000000"/>
          <w:sz w:val="28"/>
          <w:lang w:val="ru-RU"/>
        </w:rPr>
        <w:t>мера угла. Площадь круга и площадь кругового сектора. Вычисление периметров и площадей сложных фигур, включающих элементы круга.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Самостоятельное открытие: </w:t>
      </w:r>
      <w:r w:rsidRPr="00C423EA">
        <w:rPr>
          <w:rFonts w:ascii="Times New Roman" w:hAnsi="Times New Roman"/>
          <w:color w:val="000000"/>
          <w:sz w:val="28"/>
          <w:lang w:val="ru-RU"/>
        </w:rPr>
        <w:t>как найти периметр и площадь сложной фигуры?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Практикум: </w:t>
      </w:r>
      <w:r w:rsidRPr="00C423EA">
        <w:rPr>
          <w:rFonts w:ascii="Times New Roman" w:hAnsi="Times New Roman"/>
          <w:color w:val="000000"/>
          <w:sz w:val="28"/>
          <w:lang w:val="ru-RU"/>
        </w:rPr>
        <w:t>решение задач повышенной сложности.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 xml:space="preserve">Числовые </w:t>
      </w:r>
      <w:r w:rsidRPr="00C423EA">
        <w:rPr>
          <w:rFonts w:ascii="Times New Roman" w:hAnsi="Times New Roman"/>
          <w:b/>
          <w:color w:val="000000"/>
          <w:sz w:val="28"/>
          <w:lang w:val="ru-RU"/>
        </w:rPr>
        <w:t>последовательности и прогрессии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Определение видов последовательностей: ограниченная последовательность, монотонно возрастающая (убывающая) последовательность. Представление бесконечных периодических дробей в виде обыкновенных. Знакомство с понятием сходимо</w:t>
      </w:r>
      <w:r w:rsidRPr="00C423EA">
        <w:rPr>
          <w:rFonts w:ascii="Times New Roman" w:hAnsi="Times New Roman"/>
          <w:color w:val="000000"/>
          <w:sz w:val="28"/>
          <w:lang w:val="ru-RU"/>
        </w:rPr>
        <w:t>сти последовательности, нахождение суммы бесконечно убывающей геометрической прогрессии. Применение метода математической индукции.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Исследовательская работа: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поведение последовательностей – от гипотезы до доказательства.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Движения плоскости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Центральная симм</w:t>
      </w:r>
      <w:r w:rsidRPr="00C423EA">
        <w:rPr>
          <w:rFonts w:ascii="Times New Roman" w:hAnsi="Times New Roman"/>
          <w:color w:val="000000"/>
          <w:sz w:val="28"/>
          <w:lang w:val="ru-RU"/>
        </w:rPr>
        <w:t>етрия. Центрально-симметричные фигуры. Поворот. Осевая симметрия. Фигуры, симметричные относительно некоторой оси. Параллельный перенос. Понятие движения и его свойства. Равенство фигур. Проявления симметрии в природе, живописи, скульптуре, архитектуре. Ко</w:t>
      </w:r>
      <w:r w:rsidRPr="00C423EA">
        <w:rPr>
          <w:rFonts w:ascii="Times New Roman" w:hAnsi="Times New Roman"/>
          <w:color w:val="000000"/>
          <w:sz w:val="28"/>
          <w:lang w:val="ru-RU"/>
        </w:rPr>
        <w:t>мпозиции движений (простейшие примеры). Применение в решении геометрических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Исследовательская работа (с использованием программных средств): </w:t>
      </w:r>
      <w:r w:rsidRPr="00C423EA">
        <w:rPr>
          <w:rFonts w:ascii="Times New Roman" w:hAnsi="Times New Roman"/>
          <w:color w:val="000000"/>
          <w:sz w:val="28"/>
          <w:lang w:val="ru-RU"/>
        </w:rPr>
        <w:t>композиция движений.</w:t>
      </w:r>
    </w:p>
    <w:p w:rsidR="003E229B" w:rsidRPr="00C423EA" w:rsidRDefault="003E229B">
      <w:pPr>
        <w:rPr>
          <w:lang w:val="ru-RU"/>
        </w:rPr>
        <w:sectPr w:rsidR="003E229B" w:rsidRPr="00C423EA">
          <w:pgSz w:w="11906" w:h="16383"/>
          <w:pgMar w:top="1134" w:right="850" w:bottom="1134" w:left="1701" w:header="720" w:footer="720" w:gutter="0"/>
          <w:cols w:space="720"/>
        </w:sectPr>
      </w:pPr>
    </w:p>
    <w:p w:rsidR="003E229B" w:rsidRPr="00C423EA" w:rsidRDefault="00F531AC">
      <w:pPr>
        <w:spacing w:after="0"/>
        <w:ind w:left="120"/>
        <w:rPr>
          <w:lang w:val="ru-RU"/>
        </w:rPr>
      </w:pPr>
      <w:bookmarkStart w:id="4" w:name="block-83429800"/>
      <w:bookmarkEnd w:id="3"/>
      <w:r w:rsidRPr="00C423EA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ОБРАЗОВАТЕЛЬНЫЕ РЕЗУЛЬТАТЫ</w:t>
      </w:r>
    </w:p>
    <w:p w:rsidR="003E229B" w:rsidRPr="00C423EA" w:rsidRDefault="003E229B">
      <w:pPr>
        <w:spacing w:after="0"/>
        <w:ind w:left="120"/>
        <w:rPr>
          <w:lang w:val="ru-RU"/>
        </w:rPr>
      </w:pPr>
    </w:p>
    <w:p w:rsidR="003E229B" w:rsidRPr="00C423EA" w:rsidRDefault="00F531AC">
      <w:pPr>
        <w:spacing w:after="0"/>
        <w:ind w:firstLine="600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1) патриотического 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воспитания: 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- проявление интереса к прошлому и настоящему российской математики;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- ценностное отношение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2) граждан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>ского и духовно-нравственного воспитания: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готовность </w:t>
      </w:r>
      <w:r w:rsidRPr="00C423EA">
        <w:rPr>
          <w:rFonts w:ascii="Times New Roman" w:hAnsi="Times New Roman"/>
          <w:color w:val="000000"/>
          <w:sz w:val="28"/>
          <w:lang w:val="ru-RU"/>
        </w:rPr>
        <w:t>к выполнению обязанностей гражданина и реализации его прав; представление о математических основах функционирования различных структур, явлений, процедур гражданского общества (например, выборы, опросы), готовность к обсуждению этических проблем, связанных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с практическим применением достижений науки; осознание важности морально-этических принципов в деятельности ученого;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3) трудового воспитания: </w:t>
      </w:r>
      <w:r w:rsidRPr="00C423EA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математической направленности; осознание важности мате</w:t>
      </w:r>
      <w:r w:rsidRPr="00C423EA">
        <w:rPr>
          <w:rFonts w:ascii="Times New Roman" w:hAnsi="Times New Roman"/>
          <w:color w:val="000000"/>
          <w:sz w:val="28"/>
          <w:lang w:val="ru-RU"/>
        </w:rPr>
        <w:t>матического образования на протяжении всей жизни для успешной профессиональной деятельности и развитие необходимых умений; осознанный выбор и построение индивидуальной траектории образования и жизненных планов с учетом личных интересов и общественных потре</w:t>
      </w:r>
      <w:r w:rsidRPr="00C423EA">
        <w:rPr>
          <w:rFonts w:ascii="Times New Roman" w:hAnsi="Times New Roman"/>
          <w:color w:val="000000"/>
          <w:sz w:val="28"/>
          <w:lang w:val="ru-RU"/>
        </w:rPr>
        <w:t>бностей;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4) эстетического воспитания: </w:t>
      </w:r>
      <w:r w:rsidRPr="00C423EA">
        <w:rPr>
          <w:rFonts w:ascii="Times New Roman" w:hAnsi="Times New Roman"/>
          <w:color w:val="000000"/>
          <w:sz w:val="28"/>
          <w:lang w:val="ru-RU"/>
        </w:rPr>
        <w:t>способность к эмоциональному</w:t>
      </w:r>
    </w:p>
    <w:p w:rsidR="003E229B" w:rsidRPr="00C423EA" w:rsidRDefault="00F531AC">
      <w:pPr>
        <w:spacing w:after="0"/>
        <w:ind w:left="12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и эстетическому восприятию математических объектов, задач, решений, рассуждений; умение видеть математические закономерности в искусстве;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5) ценности научного познания: </w:t>
      </w:r>
      <w:r w:rsidRPr="00C423EA">
        <w:rPr>
          <w:rFonts w:ascii="Times New Roman" w:hAnsi="Times New Roman"/>
          <w:color w:val="000000"/>
          <w:sz w:val="28"/>
          <w:lang w:val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общества; понимание математической науки как сферы человеческой деятельности, этапов ее развития и значимости для развития цивил</w:t>
      </w:r>
      <w:r w:rsidRPr="00C423EA">
        <w:rPr>
          <w:rFonts w:ascii="Times New Roman" w:hAnsi="Times New Roman"/>
          <w:color w:val="000000"/>
          <w:sz w:val="28"/>
          <w:lang w:val="ru-RU"/>
        </w:rPr>
        <w:t>изации; овладение языком математики и математической культурой как средством познания мира; овладение навыками исследовательской деятельности;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6) физического воспитания, формирования культуры здоровья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и эмоционального благополучия: готовность применять мат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ематические знания в интересах своего здоровья, ведения здорового образа жизни (здоровое питание, сбалансированный режим занятий и отдыха, регулярная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физическая активность), сформированность навыка рефлексии, признание своего права на ошибку и такого же пр</w:t>
      </w:r>
      <w:r w:rsidRPr="00C423EA">
        <w:rPr>
          <w:rFonts w:ascii="Times New Roman" w:hAnsi="Times New Roman"/>
          <w:color w:val="000000"/>
          <w:sz w:val="28"/>
          <w:lang w:val="ru-RU"/>
        </w:rPr>
        <w:t>ава другого человека;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 xml:space="preserve">7) экологического воспитания: </w:t>
      </w:r>
      <w:r w:rsidRPr="00C423EA">
        <w:rPr>
          <w:rFonts w:ascii="Times New Roman" w:hAnsi="Times New Roman"/>
          <w:color w:val="000000"/>
          <w:sz w:val="28"/>
          <w:lang w:val="ru-RU"/>
        </w:rPr>
        <w:t>ориентация на применение математических знаний для решения задач в области сохранности окружающей среды; планирование поступков и оценка их возможных последствий для окружающей среды; осознание глобальног</w:t>
      </w:r>
      <w:r w:rsidRPr="00C423EA">
        <w:rPr>
          <w:rFonts w:ascii="Times New Roman" w:hAnsi="Times New Roman"/>
          <w:color w:val="000000"/>
          <w:sz w:val="28"/>
          <w:lang w:val="ru-RU"/>
        </w:rPr>
        <w:t>о характера экологических проблем и путей их решения;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8) адаптации к изменяющимся условиям социальной и природной среды: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готовность к действиям в условиях неопределенности, повышению уровня своей компетентности через практическую деятельность, в том числе </w:t>
      </w:r>
      <w:r w:rsidRPr="00C423EA">
        <w:rPr>
          <w:rFonts w:ascii="Times New Roman" w:hAnsi="Times New Roman"/>
          <w:color w:val="000000"/>
          <w:sz w:val="28"/>
          <w:lang w:val="ru-RU"/>
        </w:rPr>
        <w:t>умение учиться у других людей, приобретать в совместной деятельности новые знания, навыки и компетенции из опыта других; необходимость формировать новые знания, формулировать идеи, понятия, гипотезы об объектах и явлениях, в том числе ранее не известных, о</w:t>
      </w:r>
      <w:r w:rsidRPr="00C423EA">
        <w:rPr>
          <w:rFonts w:ascii="Times New Roman" w:hAnsi="Times New Roman"/>
          <w:color w:val="000000"/>
          <w:sz w:val="28"/>
          <w:lang w:val="ru-RU"/>
        </w:rPr>
        <w:t>сознавать дефициты собственных знаний и компетентностей, планировать свое развитие; способность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</w:t>
      </w:r>
      <w:r w:rsidRPr="00C423EA">
        <w:rPr>
          <w:rFonts w:ascii="Times New Roman" w:hAnsi="Times New Roman"/>
          <w:color w:val="000000"/>
          <w:sz w:val="28"/>
          <w:lang w:val="ru-RU"/>
        </w:rPr>
        <w:t>ценивать риски и последствия, формировать опыт;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9) воспитания информационной культуры: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проявление интереса к использованию цифровых технологий для оптимизации процессов поиска, анализа, обработки, создания, передачи математической информации и визуализаций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математических обобщений и результатов анализа; готовность к использованию цифровых инструментов для выполнения учебной деятельности при изучении математики; способность применять цифровые инструменты в условиях реализации мер по предупреждению возможных </w:t>
      </w:r>
      <w:r w:rsidRPr="00C423EA">
        <w:rPr>
          <w:rFonts w:ascii="Times New Roman" w:hAnsi="Times New Roman"/>
          <w:color w:val="000000"/>
          <w:sz w:val="28"/>
          <w:lang w:val="ru-RU"/>
        </w:rPr>
        <w:t>негативных последствий активного и систематического применения цифровых технологий в учебных целях.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1. Познавательные универсальные учебные действия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1) Базовые логические действия: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выявлять и характеризовать существенные признаки </w:t>
      </w:r>
      <w:r w:rsidRPr="00C423EA">
        <w:rPr>
          <w:rFonts w:ascii="Times New Roman" w:hAnsi="Times New Roman"/>
          <w:color w:val="000000"/>
          <w:sz w:val="28"/>
          <w:lang w:val="ru-RU"/>
        </w:rPr>
        <w:t>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</w:t>
      </w:r>
      <w:r w:rsidRPr="00C423EA">
        <w:rPr>
          <w:rFonts w:ascii="Times New Roman" w:hAnsi="Times New Roman"/>
          <w:color w:val="000000"/>
          <w:sz w:val="28"/>
          <w:lang w:val="ru-RU"/>
        </w:rPr>
        <w:t>ть суждения: утвердительные и отрицательные, единичные, частные и общие, условные;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</w:t>
      </w:r>
      <w:r w:rsidRPr="00C423EA">
        <w:rPr>
          <w:rFonts w:ascii="Times New Roman" w:hAnsi="Times New Roman"/>
          <w:color w:val="000000"/>
          <w:sz w:val="28"/>
          <w:lang w:val="ru-RU"/>
        </w:rPr>
        <w:t>ечий;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доказательства математических фа</w:t>
      </w:r>
      <w:r w:rsidRPr="00C423EA">
        <w:rPr>
          <w:rFonts w:ascii="Times New Roman" w:hAnsi="Times New Roman"/>
          <w:color w:val="000000"/>
          <w:sz w:val="28"/>
          <w:lang w:val="ru-RU"/>
        </w:rPr>
        <w:t>ктов, выстраивать аргументацию, приводить примеры и контрпримеры, применять метод математической индукции, обосновывать собственные рассуждения;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выбирать способ решения учебной задачи (сравнивать несколько вариантов решения, выбирать наиболее подходящий с </w:t>
      </w:r>
      <w:r w:rsidRPr="00C423EA">
        <w:rPr>
          <w:rFonts w:ascii="Times New Roman" w:hAnsi="Times New Roman"/>
          <w:color w:val="000000"/>
          <w:sz w:val="28"/>
          <w:lang w:val="ru-RU"/>
        </w:rPr>
        <w:t>учетом самостоятельно выделенных критериев).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2) Базовые исследовательские действия: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</w:t>
      </w:r>
      <w:r w:rsidRPr="00C423EA">
        <w:rPr>
          <w:rFonts w:ascii="Times New Roman" w:hAnsi="Times New Roman"/>
          <w:color w:val="000000"/>
          <w:sz w:val="28"/>
          <w:lang w:val="ru-RU"/>
        </w:rPr>
        <w:t>рмировать гипотезу, аргументировать свою позицию, мнение;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эксперимент, исследование по установлению особенностей математического объекта, зависимостей объектов между собой;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</w:t>
      </w:r>
      <w:r w:rsidRPr="00C423EA">
        <w:rPr>
          <w:rFonts w:ascii="Times New Roman" w:hAnsi="Times New Roman"/>
          <w:color w:val="000000"/>
          <w:sz w:val="28"/>
          <w:lang w:val="ru-RU"/>
        </w:rPr>
        <w:t>ния и выводы по результатам проведенного наблюдения, исследования, эксперимента, оценивать достоверность полученных результатов, выводов и обобщений;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</w:t>
      </w:r>
      <w:r w:rsidRPr="00C423EA">
        <w:rPr>
          <w:rFonts w:ascii="Times New Roman" w:hAnsi="Times New Roman"/>
          <w:color w:val="000000"/>
          <w:sz w:val="28"/>
          <w:lang w:val="ru-RU"/>
        </w:rPr>
        <w:t>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3) Работа с информацией: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выбирать форму </w:t>
      </w:r>
      <w:r w:rsidRPr="00C423EA">
        <w:rPr>
          <w:rFonts w:ascii="Times New Roman" w:hAnsi="Times New Roman"/>
          <w:color w:val="000000"/>
          <w:sz w:val="28"/>
          <w:lang w:val="ru-RU"/>
        </w:rPr>
        <w:t>представления информации и иллюстрировать решаемые задачи схемами, диаграммами, иной графикой и их комбинациями;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оценивать надежность информации по критериям, предложенным или сформулированным самостоятельно.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2. Коммуникативные универсальные учебные действ</w:t>
      </w:r>
      <w:r w:rsidRPr="00C423EA">
        <w:rPr>
          <w:rFonts w:ascii="Times New Roman" w:hAnsi="Times New Roman"/>
          <w:b/>
          <w:color w:val="000000"/>
          <w:sz w:val="28"/>
          <w:lang w:val="ru-RU"/>
        </w:rPr>
        <w:t>ия: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в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устных и письменных текстах, давать пояснения по ходу решения задачи, комментировать полученный результат;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 ходе обсу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</w:t>
      </w:r>
      <w:r w:rsidRPr="00C423EA">
        <w:rPr>
          <w:rFonts w:ascii="Times New Roman" w:hAnsi="Times New Roman"/>
          <w:color w:val="000000"/>
          <w:sz w:val="28"/>
          <w:lang w:val="ru-RU"/>
        </w:rPr>
        <w:t>формулировать разногласия, свои возражения;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учетом задач презентации и особенностей аудитории;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</w:t>
      </w:r>
      <w:r w:rsidRPr="00C423EA">
        <w:rPr>
          <w:rFonts w:ascii="Times New Roman" w:hAnsi="Times New Roman"/>
          <w:color w:val="000000"/>
          <w:sz w:val="28"/>
          <w:lang w:val="ru-RU"/>
        </w:rPr>
        <w:t>мандной и индивидуальной работы при решении учебных математических задач, 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</w:t>
      </w:r>
      <w:r w:rsidRPr="00C423EA">
        <w:rPr>
          <w:rFonts w:ascii="Times New Roman" w:hAnsi="Times New Roman"/>
          <w:color w:val="000000"/>
          <w:sz w:val="28"/>
          <w:lang w:val="ru-RU"/>
        </w:rPr>
        <w:t>ольких людей;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мнений, «мозговые штурмы» и иные); выполнять свою часть работы и координировать свои действия с другими членами команды, оценивать качество результата и качество своего вклада в общий р</w:t>
      </w:r>
      <w:r w:rsidRPr="00C423EA">
        <w:rPr>
          <w:rFonts w:ascii="Times New Roman" w:hAnsi="Times New Roman"/>
          <w:color w:val="000000"/>
          <w:sz w:val="28"/>
          <w:lang w:val="ru-RU"/>
        </w:rPr>
        <w:t>езультат по критериям, сформулированным участниками взаимодействия.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3. Регулятивные универсальные учебные действия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1) Самоорганизация: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жизненных и учебных ситуациях, ориентироваться в различных подходах принятия решений (инд</w:t>
      </w:r>
      <w:r w:rsidRPr="00C423EA">
        <w:rPr>
          <w:rFonts w:ascii="Times New Roman" w:hAnsi="Times New Roman"/>
          <w:color w:val="000000"/>
          <w:sz w:val="28"/>
          <w:lang w:val="ru-RU"/>
        </w:rPr>
        <w:t>ивидуальное, групповое);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учетом имеющихся ресурсов и собственных возможностей, аргументировать и корректировать варианты решений с учетом новой информации.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t>2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>) Самоконтроль: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задачи, самомотивации и рефлексии;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предвидеть трудности, которые могут возникнуть при решении задачи, вносить коррективы в деятельность на основе </w:t>
      </w:r>
      <w:r w:rsidRPr="00C423EA">
        <w:rPr>
          <w:rFonts w:ascii="Times New Roman" w:hAnsi="Times New Roman"/>
          <w:color w:val="000000"/>
          <w:sz w:val="28"/>
          <w:lang w:val="ru-RU"/>
        </w:rPr>
        <w:t>новых обстоятельств, найденных ошибок, выявленных трудностей;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приобретенному опыту.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i/>
          <w:color w:val="000000"/>
          <w:sz w:val="28"/>
          <w:lang w:val="ru-RU"/>
        </w:rPr>
        <w:lastRenderedPageBreak/>
        <w:t>3) Эмоционал</w:t>
      </w:r>
      <w:r w:rsidRPr="00C423EA">
        <w:rPr>
          <w:rFonts w:ascii="Times New Roman" w:hAnsi="Times New Roman"/>
          <w:i/>
          <w:color w:val="000000"/>
          <w:sz w:val="28"/>
          <w:lang w:val="ru-RU"/>
        </w:rPr>
        <w:t>ьный интеллект: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выражать эмоции при изучении математических объектов и фактов, давать эмоциональную оценку решения задачи.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7 КЛАСС: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1) Использовать понятия множества натуральных чисел, множества целых чисел, множества рациональных чис</w:t>
      </w:r>
      <w:r w:rsidRPr="00C423EA">
        <w:rPr>
          <w:rFonts w:ascii="Times New Roman" w:hAnsi="Times New Roman"/>
          <w:color w:val="000000"/>
          <w:sz w:val="28"/>
          <w:lang w:val="ru-RU"/>
        </w:rPr>
        <w:t>ел при решении задач, проведении рассуждений и доказательств.Понимать и объяснять смысл позиционной записи натурального числа.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2) Выполнять, сочетая устные и письменные приемы, арифметические действия с рациональными числами, использовать свойства чисел и </w:t>
      </w:r>
      <w:r w:rsidRPr="00C423EA">
        <w:rPr>
          <w:rFonts w:ascii="Times New Roman" w:hAnsi="Times New Roman"/>
          <w:color w:val="000000"/>
          <w:sz w:val="28"/>
          <w:lang w:val="ru-RU"/>
        </w:rPr>
        <w:t>правила действий, приемы рациональных вычислений.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3) Выполнять действия со степенями с натуральными показателями.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4) Находить значения числовых выражений, содержащих рациональные числа и степени с натуральным показателем, применять разнообразные способы и </w:t>
      </w:r>
      <w:r w:rsidRPr="00C423EA">
        <w:rPr>
          <w:rFonts w:ascii="Times New Roman" w:hAnsi="Times New Roman"/>
          <w:color w:val="000000"/>
          <w:sz w:val="28"/>
          <w:lang w:val="ru-RU"/>
        </w:rPr>
        <w:t>приемы вычисления, составлять и оценивать числовые выражения при решении практических задач и задач из других учебных предметов.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5) Округлять числа с заданной точностью, а также по смыслу практической ситуации, выполнять прикидку и оценку результата вычисл</w:t>
      </w:r>
      <w:r w:rsidRPr="00C423EA">
        <w:rPr>
          <w:rFonts w:ascii="Times New Roman" w:hAnsi="Times New Roman"/>
          <w:color w:val="000000"/>
          <w:sz w:val="28"/>
          <w:lang w:val="ru-RU"/>
        </w:rPr>
        <w:t>ений, оценку значений числовых выражений, в том числе при решении практических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6) Решать текстовые задачи арифметическим способом, использовать таблицы, схемы, чертежи, другие средства представления данных при решении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7) Доказывать и применят</w:t>
      </w:r>
      <w:r w:rsidRPr="00C423EA">
        <w:rPr>
          <w:rFonts w:ascii="Times New Roman" w:hAnsi="Times New Roman"/>
          <w:color w:val="000000"/>
          <w:sz w:val="28"/>
          <w:lang w:val="ru-RU"/>
        </w:rPr>
        <w:t>ь при решении задач признаки делимости на 2, 4, 8, 5, 3, 6, 9, 10, 11, признаки делимости суммы и произведения целых чисел.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8) Применять признаки делимости на 7 и 13.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9) Раскладывать на множители натуральные числа.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10) Свободно оперировать понятиями: </w:t>
      </w:r>
      <w:r w:rsidRPr="00C423EA">
        <w:rPr>
          <w:rFonts w:ascii="Times New Roman" w:hAnsi="Times New Roman"/>
          <w:color w:val="000000"/>
          <w:sz w:val="28"/>
          <w:lang w:val="ru-RU"/>
        </w:rPr>
        <w:t>четное число, нечетное число, взаимно простые числа.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11) Находить наибольший общий делитель и наименьшее общее кратное чисел и использовать их при решении задач, применять алгоритм Евклида.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12) Оперировать понятием остатка по модулю, применять свойства сра</w:t>
      </w:r>
      <w:r w:rsidRPr="00C423EA">
        <w:rPr>
          <w:rFonts w:ascii="Times New Roman" w:hAnsi="Times New Roman"/>
          <w:color w:val="000000"/>
          <w:sz w:val="28"/>
          <w:lang w:val="ru-RU"/>
        </w:rPr>
        <w:t>внений по модулю.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13) Использовать алгебраическую терминологию и символику, применять ее в процессе освоения учебного материала.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14) Использовать понятие тождества, выполнять тождественные преобразования выражений, доказывать тождества.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15) Выполнять дейст</w:t>
      </w:r>
      <w:r w:rsidRPr="00C423EA">
        <w:rPr>
          <w:rFonts w:ascii="Times New Roman" w:hAnsi="Times New Roman"/>
          <w:color w:val="000000"/>
          <w:sz w:val="28"/>
          <w:lang w:val="ru-RU"/>
        </w:rPr>
        <w:t>вия (сложение, вычитание, умножение) с одночленами и с многочленами, применять формулы сокращенного умножения (квадрат и куб суммы, квадрат и куб разности, разность квадратов, сумма и разность кубов), в том числе для упрощения вычислений.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16) Составлять и 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решать линейное уравнение или систему линейных уравнений по условию задачи, интерпретировать в соответствии с контекстом задачи полученный результат. Строить графики линейных функций.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= |х|.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17) Описывать с помощью функций известны</w:t>
      </w:r>
      <w:r w:rsidRPr="00C423EA">
        <w:rPr>
          <w:rFonts w:ascii="Times New Roman" w:hAnsi="Times New Roman"/>
          <w:color w:val="000000"/>
          <w:sz w:val="28"/>
          <w:lang w:val="ru-RU"/>
        </w:rPr>
        <w:t>е зависимости между величинами: скорость, время, расстояние, цена, количество, стоимость, производительность, время, объем работы.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18) Находить значение функции по значению ее аргумента.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19) Понимать графический способ представления и анализа информации, и</w:t>
      </w:r>
      <w:r w:rsidRPr="00C423EA">
        <w:rPr>
          <w:rFonts w:ascii="Times New Roman" w:hAnsi="Times New Roman"/>
          <w:color w:val="000000"/>
          <w:sz w:val="28"/>
          <w:lang w:val="ru-RU"/>
        </w:rPr>
        <w:t>звлекать и интерпретировать информацию из графиков реальных процессов и зависимостей.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20) Использовать свойства функций для анализа графиков реальных зависимостей (нули функции, промежутки знакопостоянства функции, промежутки возрастания и убывания функции</w:t>
      </w:r>
      <w:r w:rsidRPr="00C423EA">
        <w:rPr>
          <w:rFonts w:ascii="Times New Roman" w:hAnsi="Times New Roman"/>
          <w:color w:val="000000"/>
          <w:sz w:val="28"/>
          <w:lang w:val="ru-RU"/>
        </w:rPr>
        <w:t>, наибольшее и наименьшее значения функции).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21) Использовать графики для исследования процессов и зависимостей, при решении задач из других учебных предметов и реальной жизни.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22) Делать прикидку и оценку линейных и угловых величин предметов в реальной жи</w:t>
      </w:r>
      <w:r w:rsidRPr="00C423EA">
        <w:rPr>
          <w:rFonts w:ascii="Times New Roman" w:hAnsi="Times New Roman"/>
          <w:color w:val="000000"/>
          <w:sz w:val="28"/>
          <w:lang w:val="ru-RU"/>
        </w:rPr>
        <w:t>зни, размеров природных объектов.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23) Владеть понятием «геометрическое место точек» (ГМТ). Определять биссектрису угла и серединный перпендикуляр к отрезку как ГМТ. Пользоваться понятием ГМТ при доказательстве геометрических утверждений и при решении задач</w:t>
      </w:r>
      <w:r w:rsidRPr="00C423EA">
        <w:rPr>
          <w:rFonts w:ascii="Times New Roman" w:hAnsi="Times New Roman"/>
          <w:color w:val="000000"/>
          <w:sz w:val="28"/>
          <w:lang w:val="ru-RU"/>
        </w:rPr>
        <w:t>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24) Владеть понятием касательной к окружности, пользоваться теоремой о перпендикулярности касательной и радиуса, проведенного к точке касания.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25) Доказывать равенство отрезков касательных к окружности, проведенных из одной точки, и применять это в решен</w:t>
      </w:r>
      <w:r w:rsidRPr="00C423EA">
        <w:rPr>
          <w:rFonts w:ascii="Times New Roman" w:hAnsi="Times New Roman"/>
          <w:color w:val="000000"/>
          <w:sz w:val="28"/>
          <w:lang w:val="ru-RU"/>
        </w:rPr>
        <w:t>ии геометрических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26) Доказывать и применять простейшие геометрические неравенства, понимать их практический смысл.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8 КЛАСС: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1) Понимать и использовать представления о расширении числовых множеств.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2) Свободно оперировать понятиями: квадратный корен</w:t>
      </w:r>
      <w:r w:rsidRPr="00C423EA">
        <w:rPr>
          <w:rFonts w:ascii="Times New Roman" w:hAnsi="Times New Roman"/>
          <w:color w:val="000000"/>
          <w:sz w:val="28"/>
          <w:lang w:val="ru-RU"/>
        </w:rPr>
        <w:t>ь, арифметический квадратный корень, иррациональное число, находить, оценивать квадратные корни, используя при необходимости калькулятор, выполнять преобразования выражений, содержащих квадратные корни, используя свойства корней.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3) Использовать начальные </w:t>
      </w:r>
      <w:r w:rsidRPr="00C423EA">
        <w:rPr>
          <w:rFonts w:ascii="Times New Roman" w:hAnsi="Times New Roman"/>
          <w:color w:val="000000"/>
          <w:sz w:val="28"/>
          <w:lang w:val="ru-RU"/>
        </w:rPr>
        <w:t>представления о множестве действительных чисел для сравнения, округления и вычислений, изображать действительные числа точками на координатной прямой.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4) Использовать записи больших и малых чисел с помощью десятичных дробей и степеней числа 10, записывать </w:t>
      </w:r>
      <w:r w:rsidRPr="00C423EA">
        <w:rPr>
          <w:rFonts w:ascii="Times New Roman" w:hAnsi="Times New Roman"/>
          <w:color w:val="000000"/>
          <w:sz w:val="28"/>
          <w:lang w:val="ru-RU"/>
        </w:rPr>
        <w:t>и округлять числовые значения реальных величин с использованием разных систем измерений.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5) Свободно оперировать понятием остатка по модулю, применять свойства сравнений по модулю, находить остатки суммы и произведения по данному модулю.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6) Находить допуст</w:t>
      </w:r>
      <w:r w:rsidRPr="00C423EA">
        <w:rPr>
          <w:rFonts w:ascii="Times New Roman" w:hAnsi="Times New Roman"/>
          <w:color w:val="000000"/>
          <w:sz w:val="28"/>
          <w:lang w:val="ru-RU"/>
        </w:rPr>
        <w:t>имые значения переменных в дробно-рациональных выражениях.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7) Применять основное свойство рациональной дроби.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8) Выполнять приведение алгебраических дробей к общему знаменателю, сложение, умножение, деление алгебраических дробей.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9) Выполнять тождественные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преобразования рациональных выражений.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10) Применять преобразования выражений для решения различных задач из математики, смежных предметов, из реальной практики.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11) Применять понятие степени с целым показателем, выполнять преобразования выражений, содерж</w:t>
      </w:r>
      <w:r w:rsidRPr="00C423EA">
        <w:rPr>
          <w:rFonts w:ascii="Times New Roman" w:hAnsi="Times New Roman"/>
          <w:color w:val="000000"/>
          <w:sz w:val="28"/>
          <w:lang w:val="ru-RU"/>
        </w:rPr>
        <w:t>ащих степени с целым показателем.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12) Находить допустимые значения переменных в выражениях, содержащих арифметические квадратные корни.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13) Выполнять преобразования иррациональных выражений, используя свойства корней.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14) Решать дробно-рациональные уравнен</w:t>
      </w:r>
      <w:r w:rsidRPr="00C423EA">
        <w:rPr>
          <w:rFonts w:ascii="Times New Roman" w:hAnsi="Times New Roman"/>
          <w:color w:val="000000"/>
          <w:sz w:val="28"/>
          <w:lang w:val="ru-RU"/>
        </w:rPr>
        <w:t>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15) Решать линейные уравнения с параметрами, несложные системы линейных уравнений с параметрами.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16) Проводить исследования уравнений и систем уравнений, в том числе с применением графических представлений (устанавливать, имеет ли уравнение или система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уравнений решения, если имеет, то сколько, и прочее).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17) Переходить от словесной формулировки задачи к ее алгебраической модели с помощью составления уравнения или системы уравнений, интерпретировать в соответствии с контекстом задачи полученный результа</w:t>
      </w:r>
      <w:r w:rsidRPr="00C423EA">
        <w:rPr>
          <w:rFonts w:ascii="Times New Roman" w:hAnsi="Times New Roman"/>
          <w:color w:val="000000"/>
          <w:sz w:val="28"/>
          <w:lang w:val="ru-RU"/>
        </w:rPr>
        <w:t>т.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18) Применять свойства числовых неравенств для сравнения, оценки, решать линейные неравенства с одной переменной и их системы, давать графическую иллюстрацию множества решений неравенства, системы неравенств. Доказывать неравенства.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19) Понимать и испол</w:t>
      </w:r>
      <w:r w:rsidRPr="00C423EA">
        <w:rPr>
          <w:rFonts w:ascii="Times New Roman" w:hAnsi="Times New Roman"/>
          <w:color w:val="000000"/>
          <w:sz w:val="28"/>
          <w:lang w:val="ru-RU"/>
        </w:rPr>
        <w:t>ьзовать функциональные понятия и язык (термины, символические обозначения), определять значение функции по значению аргумента, определять свойства функции по ее графику.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20) Строить графики функций, описывать свойства числовой функции по ее графику. Распоз</w:t>
      </w:r>
      <w:r w:rsidRPr="00C423EA">
        <w:rPr>
          <w:rFonts w:ascii="Times New Roman" w:hAnsi="Times New Roman"/>
          <w:color w:val="000000"/>
          <w:sz w:val="28"/>
          <w:lang w:val="ru-RU"/>
        </w:rPr>
        <w:t>навать основные виды четырехугольников, их элементы, пользоваться их свойствами при решении геометрических задач. Различать признаки и свойства параллелограмма, ромба и прямоугольника, доказывать их и уверенно применять при решении геометрических задач.Рас</w:t>
      </w:r>
      <w:r w:rsidRPr="00C423EA">
        <w:rPr>
          <w:rFonts w:ascii="Times New Roman" w:hAnsi="Times New Roman"/>
          <w:color w:val="000000"/>
          <w:sz w:val="28"/>
          <w:lang w:val="ru-RU"/>
        </w:rPr>
        <w:t>познавать центрально-симметричные фигуры и использовать их свойства при решении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21) Владеть понятиями подобия треугольников, коэффициента подобия, соответственных элементов подобных треугольников. Иметь представление о преобразовании подобия и о под</w:t>
      </w:r>
      <w:r w:rsidRPr="00C423EA">
        <w:rPr>
          <w:rFonts w:ascii="Times New Roman" w:hAnsi="Times New Roman"/>
          <w:color w:val="000000"/>
          <w:sz w:val="28"/>
          <w:lang w:val="ru-RU"/>
        </w:rPr>
        <w:t>обных фигурах. Пользоваться признаками подобия треугольников при решении геометрических задач. Доказывать и применять отношения пропорциональности в прямоугольных треугольниках. Доказывать и применять теорему Фалеса. Применять подобие в практических задача</w:t>
      </w:r>
      <w:r w:rsidRPr="00C423EA">
        <w:rPr>
          <w:rFonts w:ascii="Times New Roman" w:hAnsi="Times New Roman"/>
          <w:color w:val="000000"/>
          <w:sz w:val="28"/>
          <w:lang w:val="ru-RU"/>
        </w:rPr>
        <w:t>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22) Выводить и использовать простейшие формулы для площади треугольника, параллелограмма, ромба и трапеции. Вычислять (различными способами) площадь треугольника и площади многоугольных фигур (пользуясь, где необходимо, калькулятором). Применять метод п</w:t>
      </w:r>
      <w:r w:rsidRPr="00C423EA">
        <w:rPr>
          <w:rFonts w:ascii="Times New Roman" w:hAnsi="Times New Roman"/>
          <w:color w:val="000000"/>
          <w:sz w:val="28"/>
          <w:lang w:val="ru-RU"/>
        </w:rPr>
        <w:t>лощадей для решения задач. Знать отношение площадей подобных фигур и применять при решении задач. Применять полученные умения в практических задачах.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23) Применять полученные знания на практике – строить математические модели для задач реальной жизни и про</w:t>
      </w:r>
      <w:r w:rsidRPr="00C423EA">
        <w:rPr>
          <w:rFonts w:ascii="Times New Roman" w:hAnsi="Times New Roman"/>
          <w:color w:val="000000"/>
          <w:sz w:val="28"/>
          <w:lang w:val="ru-RU"/>
        </w:rPr>
        <w:t>водить соответствующие вычисления с применением подобия и тригонометрии (пользуясь, где необходимо, калькулятором).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1) Свободно оперировать понятиями: корень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-й степени, степень с рациональным показателем, находить корень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-й степени, степень с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ра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циональным показателем, используя при необходимости калькулятор, применять свойства корня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>-й степени, степени с рациональным показателем.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2) Использовать понятие множества действительных чисел при решении задач, проведении рассуждений и доказательств.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3) </w:t>
      </w:r>
      <w:r w:rsidRPr="00C423EA">
        <w:rPr>
          <w:rFonts w:ascii="Times New Roman" w:hAnsi="Times New Roman"/>
          <w:color w:val="000000"/>
          <w:sz w:val="28"/>
          <w:lang w:val="ru-RU"/>
        </w:rPr>
        <w:t>Сравнивать и упорядочивать действительные числа, округлять действительные числа, выполнять прикидку результата вычислений, оценку числовых выражений.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4) Свободно оперировать понятием квадратного трехчлена, находить корни квадратного трехчлена.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5) Раскладыв</w:t>
      </w:r>
      <w:r w:rsidRPr="00C423EA">
        <w:rPr>
          <w:rFonts w:ascii="Times New Roman" w:hAnsi="Times New Roman"/>
          <w:color w:val="000000"/>
          <w:sz w:val="28"/>
          <w:lang w:val="ru-RU"/>
        </w:rPr>
        <w:t>ать квадратный трехчлен на линейные множители.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6) Решать несложные квадратные уравнения с параметром.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7) Решать несложные системы нелинейных уравнений с параметром.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8) Решать уравнения, неравенства и их системы, в том числе с ограничениями, например в целы</w:t>
      </w:r>
      <w:r w:rsidRPr="00C423EA">
        <w:rPr>
          <w:rFonts w:ascii="Times New Roman" w:hAnsi="Times New Roman"/>
          <w:color w:val="000000"/>
          <w:sz w:val="28"/>
          <w:lang w:val="ru-RU"/>
        </w:rPr>
        <w:t>х числах.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9) Проводить исследования уравнений и систем уравнений, в том числе с применением графических представлений (устанавливать, имеет ли уравнение или система уравнений решения, если имеет, то сколько, и прочее).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10) Решать текстовые задачи алгебраич</w:t>
      </w:r>
      <w:r w:rsidRPr="00C423EA">
        <w:rPr>
          <w:rFonts w:ascii="Times New Roman" w:hAnsi="Times New Roman"/>
          <w:color w:val="000000"/>
          <w:sz w:val="28"/>
          <w:lang w:val="ru-RU"/>
        </w:rPr>
        <w:t>еским способом.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11) Использовать уравнения, неравенства и их системы для составления математической модели реальной ситуации или прикладной задачи, интерпретировать полученные результаты в заданном контексте.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12) Свободно оперировать понятиями: зависимость</w:t>
      </w:r>
      <w:r w:rsidRPr="00C423EA">
        <w:rPr>
          <w:rFonts w:ascii="Times New Roman" w:hAnsi="Times New Roman"/>
          <w:color w:val="000000"/>
          <w:sz w:val="28"/>
          <w:lang w:val="ru-RU"/>
        </w:rPr>
        <w:t>, функция, график функции, прямая пропорциональность, линейная функция, обратная пропорциональность, парабола, гипербола, кусочно-заданная функция.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13) Исследовать функцию по ее графику, устанавливать свойства функций: область определения, множество </w:t>
      </w:r>
      <w:r w:rsidRPr="00C423EA">
        <w:rPr>
          <w:rFonts w:ascii="Times New Roman" w:hAnsi="Times New Roman"/>
          <w:color w:val="000000"/>
          <w:sz w:val="28"/>
          <w:lang w:val="ru-RU"/>
        </w:rPr>
        <w:t>значений, нули функции, промежутки знакопостоянства, промежутки возрастания и убывания, четность и нечетность, наибольшее и наименьшее значения, асимптоты.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14) Распознавать квадратичную функцию по формуле, приводить примеры квадратичных функций из реальной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жизни, физики, геометрии.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15) Определять положение графика квадратичной функции в зависимости от ее коэффициентов.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16) Строить график квадратичной функции, описывать свойства квадратичной функции по ее графику.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17) Использовать свойства квадратичной функц</w:t>
      </w:r>
      <w:r w:rsidRPr="00C423EA">
        <w:rPr>
          <w:rFonts w:ascii="Times New Roman" w:hAnsi="Times New Roman"/>
          <w:color w:val="000000"/>
          <w:sz w:val="28"/>
          <w:lang w:val="ru-RU"/>
        </w:rPr>
        <w:t>ии для решения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18) На примере квадратичной функции строить график функции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= </w:t>
      </w:r>
      <w:r>
        <w:rPr>
          <w:rFonts w:ascii="Times New Roman" w:hAnsi="Times New Roman"/>
          <w:color w:val="000000"/>
          <w:sz w:val="28"/>
        </w:rPr>
        <w:t>af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kx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color w:val="000000"/>
          <w:sz w:val="28"/>
        </w:rPr>
        <w:t>b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) + </w:t>
      </w:r>
      <w:r>
        <w:rPr>
          <w:rFonts w:ascii="Times New Roman" w:hAnsi="Times New Roman"/>
          <w:color w:val="000000"/>
          <w:sz w:val="28"/>
        </w:rPr>
        <w:t>c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с помощью преобразований графика функции </w:t>
      </w:r>
      <w:r>
        <w:rPr>
          <w:rFonts w:ascii="Times New Roman" w:hAnsi="Times New Roman"/>
          <w:color w:val="000000"/>
          <w:sz w:val="28"/>
        </w:rPr>
        <w:t>y</w:t>
      </w:r>
      <w:r w:rsidRPr="00C423EA">
        <w:rPr>
          <w:rFonts w:ascii="Times New Roman" w:hAnsi="Times New Roman"/>
          <w:color w:val="000000"/>
          <w:sz w:val="28"/>
          <w:lang w:val="ru-RU"/>
        </w:rPr>
        <w:t>=</w:t>
      </w:r>
      <w:r>
        <w:rPr>
          <w:rFonts w:ascii="Times New Roman" w:hAnsi="Times New Roman"/>
          <w:color w:val="000000"/>
          <w:sz w:val="28"/>
        </w:rPr>
        <w:t>f</w:t>
      </w:r>
      <w:r w:rsidRPr="00C423EA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x</w:t>
      </w:r>
      <w:r w:rsidRPr="00C423EA">
        <w:rPr>
          <w:rFonts w:ascii="Times New Roman" w:hAnsi="Times New Roman"/>
          <w:color w:val="000000"/>
          <w:sz w:val="28"/>
          <w:lang w:val="ru-RU"/>
        </w:rPr>
        <w:t>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19) Иллюстрировать с помощью графика реальную зависимость или процесс по их характеристикам.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20) Свободно о</w:t>
      </w:r>
      <w:r w:rsidRPr="00C423EA">
        <w:rPr>
          <w:rFonts w:ascii="Times New Roman" w:hAnsi="Times New Roman"/>
          <w:color w:val="000000"/>
          <w:sz w:val="28"/>
          <w:lang w:val="ru-RU"/>
        </w:rPr>
        <w:t>перировать понятиями: последовательность, арифметическая и геометрическая прогрессии.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21) Задавать последовательности разными способами: описательным, табличным, с помощью формулы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>-го члена, рекуррентным.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22) Выполнять вычисления с использованием формул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-го члена арифметической и геометрической прогрессий, суммы первых </w:t>
      </w:r>
      <w:r>
        <w:rPr>
          <w:rFonts w:ascii="Times New Roman" w:hAnsi="Times New Roman"/>
          <w:color w:val="000000"/>
          <w:sz w:val="28"/>
        </w:rPr>
        <w:t>n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членов.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23) Изображать члены последовательности точками на координатной плоскости.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24) Решать задачи, связанные с числовыми последовательностями, в том числе задачи из реальной жизни (с и</w:t>
      </w:r>
      <w:r w:rsidRPr="00C423EA">
        <w:rPr>
          <w:rFonts w:ascii="Times New Roman" w:hAnsi="Times New Roman"/>
          <w:color w:val="000000"/>
          <w:sz w:val="28"/>
          <w:lang w:val="ru-RU"/>
        </w:rPr>
        <w:t>спользованием калькулятора, цифровых технологий).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25) Распознавать и приводить примеры конечных и бесконечных последовательностей, ограниченных последовательностей, монотонно возрастающих (убывающих) последовательностей.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26) Иметь представление о сходимост</w:t>
      </w:r>
      <w:r w:rsidRPr="00C423EA">
        <w:rPr>
          <w:rFonts w:ascii="Times New Roman" w:hAnsi="Times New Roman"/>
          <w:color w:val="000000"/>
          <w:sz w:val="28"/>
          <w:lang w:val="ru-RU"/>
        </w:rPr>
        <w:t>и последовательности, уметь находить сумму бесконечно убывающей геометрической прогрессии.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27) Применять метод математической индукции при решении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28) Доказывать теорему синусов и теорему косинусов, применять их для нахождения различных элементов </w:t>
      </w:r>
      <w:r w:rsidRPr="00C423EA">
        <w:rPr>
          <w:rFonts w:ascii="Times New Roman" w:hAnsi="Times New Roman"/>
          <w:color w:val="000000"/>
          <w:sz w:val="28"/>
          <w:lang w:val="ru-RU"/>
        </w:rPr>
        <w:t>треугольника («решение треугольников»), при решении геометрических задач. Применять полученные знания при решении практических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29) Применять тригонометрию в задачах на нахождение площади, выводить и владеть тригонометрическими формулами для площади </w:t>
      </w:r>
      <w:r w:rsidRPr="00C423EA">
        <w:rPr>
          <w:rFonts w:ascii="Times New Roman" w:hAnsi="Times New Roman"/>
          <w:color w:val="000000"/>
          <w:sz w:val="28"/>
          <w:lang w:val="ru-RU"/>
        </w:rPr>
        <w:t>треугольника, параллелограмма, ромба, трапеции, выводить и применять формулу Герона и формулу для площади выпуклого четырехугольника.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30) Иметь представление о гомотетии, применять в практических ситуациях.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31) Использовать теоремы Чевы и Менелая при решен</w:t>
      </w:r>
      <w:r w:rsidRPr="00C423EA">
        <w:rPr>
          <w:rFonts w:ascii="Times New Roman" w:hAnsi="Times New Roman"/>
          <w:color w:val="000000"/>
          <w:sz w:val="28"/>
          <w:lang w:val="ru-RU"/>
        </w:rPr>
        <w:t>ии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32) Использовать теоремы о вписанных углах, углах между хордами (секущими) и угле между касательной и хордой при решении геометрических задач. Доказывать и применять теоремы о произведении отрезков хорд, о произведении отрезков секущих, о квадрат</w:t>
      </w:r>
      <w:r w:rsidRPr="00C423EA">
        <w:rPr>
          <w:rFonts w:ascii="Times New Roman" w:hAnsi="Times New Roman"/>
          <w:color w:val="000000"/>
          <w:sz w:val="28"/>
          <w:lang w:val="ru-RU"/>
        </w:rPr>
        <w:t>е касательной.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33) Владеть понятием координат на плоскости, работать с уравнением прямой на плоскости. Владеть понятиями углового коэффициента и свободного члена, понимать их геометрический смысл и связь углового коэффициента с возрастанием и убыванием лин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ейной функции. Уметь </w:t>
      </w:r>
      <w:r w:rsidRPr="00C423EA">
        <w:rPr>
          <w:rFonts w:ascii="Times New Roman" w:hAnsi="Times New Roman"/>
          <w:color w:val="000000"/>
          <w:sz w:val="28"/>
          <w:lang w:val="ru-RU"/>
        </w:rPr>
        <w:lastRenderedPageBreak/>
        <w:t>решать методом координат задачи, связанные с параллельностью и перпендикулярностью прямых, пересечением прямых, нахождением точек пересечения.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34) Выводить и владеть уравнением окружности. Использовать метод координат для нахождения пе</w:t>
      </w:r>
      <w:r w:rsidRPr="00C423EA">
        <w:rPr>
          <w:rFonts w:ascii="Times New Roman" w:hAnsi="Times New Roman"/>
          <w:color w:val="000000"/>
          <w:sz w:val="28"/>
          <w:lang w:val="ru-RU"/>
        </w:rPr>
        <w:t>ресечений окружностей и прямых. Владеть формулами расстояния от точки до прямой, площади параллелограмма в координатах, иметь понятие об ориентированной площади. Пользоваться методом координат на плоскости, применять его при решении геометрических и практи</w:t>
      </w:r>
      <w:r w:rsidRPr="00C423EA">
        <w:rPr>
          <w:rFonts w:ascii="Times New Roman" w:hAnsi="Times New Roman"/>
          <w:color w:val="000000"/>
          <w:sz w:val="28"/>
          <w:lang w:val="ru-RU"/>
        </w:rPr>
        <w:t>ческих задач. Применять метод координат в практико-ориентированных геометрических задачах.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35) Владеть понятием вектора. Уметь складывать и вычитать векторы, умножать на число, владеть правилами треугольника и параллелограмма. Владеть практическими интерпр</w:t>
      </w:r>
      <w:r w:rsidRPr="00C423EA">
        <w:rPr>
          <w:rFonts w:ascii="Times New Roman" w:hAnsi="Times New Roman"/>
          <w:color w:val="000000"/>
          <w:sz w:val="28"/>
          <w:lang w:val="ru-RU"/>
        </w:rPr>
        <w:t>етациями векторов. Уверенно пользоваться координатами вектора. Владеть сложением и вычитанием векторов, умножением вектора на число в координатах. Иметь представление о базисе (на плоскости). Раскладывать векторы по базису. Раскладывать векторы сил с помощ</w:t>
      </w:r>
      <w:r w:rsidRPr="00C423EA">
        <w:rPr>
          <w:rFonts w:ascii="Times New Roman" w:hAnsi="Times New Roman"/>
          <w:color w:val="000000"/>
          <w:sz w:val="28"/>
          <w:lang w:val="ru-RU"/>
        </w:rPr>
        <w:t>ью проецирования и тригонометрических соотношений. Применять полученные знания в простейших физических задачах.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36) Владеть понятием скалярного произведения векторов, понимать его геометрический смысл и уверенно пользоваться его выражением в декартовых коо</w:t>
      </w:r>
      <w:r w:rsidRPr="00C423EA">
        <w:rPr>
          <w:rFonts w:ascii="Times New Roman" w:hAnsi="Times New Roman"/>
          <w:color w:val="000000"/>
          <w:sz w:val="28"/>
          <w:lang w:val="ru-RU"/>
        </w:rPr>
        <w:t>рдинатах. Знать дистрибутивность скалярного произведения и его связь с проецированием. Применять скалярное произведение векторов для нахождения длин и углов. Решать геометрические задачи с помощью скалярного произведения. Использовать скалярное произведени</w:t>
      </w:r>
      <w:r w:rsidRPr="00C423EA">
        <w:rPr>
          <w:rFonts w:ascii="Times New Roman" w:hAnsi="Times New Roman"/>
          <w:color w:val="000000"/>
          <w:sz w:val="28"/>
          <w:lang w:val="ru-RU"/>
        </w:rPr>
        <w:t>е векторов в алгебраических и физических задачах.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 xml:space="preserve">37) Владеть понятиями правильного многоугольника, длины окружности, длины дуги окружности и радианной меры угла, вычислять площадь круга и его частей. Понимать смысл числа </w:t>
      </w:r>
      <w:r>
        <w:rPr>
          <w:rFonts w:ascii="Times New Roman" w:hAnsi="Times New Roman"/>
          <w:color w:val="000000"/>
          <w:sz w:val="28"/>
        </w:rPr>
        <w:t>π</w:t>
      </w:r>
      <w:r w:rsidRPr="00C423EA">
        <w:rPr>
          <w:rFonts w:ascii="Times New Roman" w:hAnsi="Times New Roman"/>
          <w:color w:val="000000"/>
          <w:sz w:val="28"/>
          <w:lang w:val="ru-RU"/>
        </w:rPr>
        <w:t>. Применять полученные умения при</w:t>
      </w:r>
      <w:r w:rsidRPr="00C423EA">
        <w:rPr>
          <w:rFonts w:ascii="Times New Roman" w:hAnsi="Times New Roman"/>
          <w:color w:val="000000"/>
          <w:sz w:val="28"/>
          <w:lang w:val="ru-RU"/>
        </w:rPr>
        <w:t xml:space="preserve"> решении практических задач. Знать исторические сведения об измерении длины окружности и площади круга.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38) Иметь представление о преобразовании плоскости, о движениях. Находить оси, центры симметрии фигур, центры поворота, находить композиции простейших п</w:t>
      </w:r>
      <w:r w:rsidRPr="00C423EA">
        <w:rPr>
          <w:rFonts w:ascii="Times New Roman" w:hAnsi="Times New Roman"/>
          <w:color w:val="000000"/>
          <w:sz w:val="28"/>
          <w:lang w:val="ru-RU"/>
        </w:rPr>
        <w:t>реобразований. Применять движения плоскости при решении геометрических задач.</w:t>
      </w:r>
    </w:p>
    <w:p w:rsidR="003E229B" w:rsidRPr="00C423EA" w:rsidRDefault="00F531AC">
      <w:pPr>
        <w:spacing w:after="0"/>
        <w:ind w:firstLine="600"/>
        <w:jc w:val="both"/>
        <w:rPr>
          <w:lang w:val="ru-RU"/>
        </w:rPr>
      </w:pPr>
      <w:r w:rsidRPr="00C423EA">
        <w:rPr>
          <w:rFonts w:ascii="Times New Roman" w:hAnsi="Times New Roman"/>
          <w:color w:val="000000"/>
          <w:sz w:val="28"/>
          <w:lang w:val="ru-RU"/>
        </w:rPr>
        <w:t>39) Применять полученные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тригонометриче</w:t>
      </w:r>
      <w:r w:rsidRPr="00C423EA">
        <w:rPr>
          <w:rFonts w:ascii="Times New Roman" w:hAnsi="Times New Roman"/>
          <w:color w:val="000000"/>
          <w:sz w:val="28"/>
          <w:lang w:val="ru-RU"/>
        </w:rPr>
        <w:t>ских функций (пользуясь, где необходимо, калькулятором).</w:t>
      </w:r>
    </w:p>
    <w:p w:rsidR="003E229B" w:rsidRPr="00C423EA" w:rsidRDefault="003E229B">
      <w:pPr>
        <w:rPr>
          <w:lang w:val="ru-RU"/>
        </w:rPr>
        <w:sectPr w:rsidR="003E229B" w:rsidRPr="00C423EA">
          <w:pgSz w:w="11906" w:h="16383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bookmarkStart w:id="5" w:name="block-83429801"/>
      <w:bookmarkEnd w:id="4"/>
      <w:r w:rsidRPr="00C423E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4409"/>
        <w:gridCol w:w="1948"/>
        <w:gridCol w:w="2171"/>
        <w:gridCol w:w="2299"/>
        <w:gridCol w:w="2221"/>
      </w:tblGrid>
      <w:tr w:rsidR="003E229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часов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Основное содержание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Основные виды деятельности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Элементы истории. Общие понятия геометрии.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фигуры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возникновения и развития геометрии. Понятия: аксиома, теорема, свойство, признак, доказательство, определение. Инструменты для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измерений и построений. Взаимное расположение точек на прямой. Измерение длины отрезка, расстояние между точками. Взаимное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расположение прямых. Ломаная. Виды ломаных. Длина ломаной. Многоугольники. Периметр многоугольника. Понятие о выпуклых и невыпуклых м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ногоугольниках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Семинар: из истории возникновения и развития геометрии. Мини-исследование: что такое, теорема, свойство, признак, доказательство, определение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Числа и вычисления. Делимость. Сюжетные задачи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Делимость и её свойства. Признаки делимости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на 4, 6, 8, 11. Признаки делимости на 7, 13 (универсальный способ). Решение задач повышенной сложности. Решение задач на делимость. Арифметический метод решения сюжетных задач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Исследовательская работа: делимость и ее свойства. Дискуссия: соотнесение типа з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адачи и модели. Сравнение арифметического и алгебраического метода решения задач; достоинства и недостатки. </w:t>
            </w: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 – решение сюжетных задач разными методами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Треугольники. Признаки равенства треугольников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Треугольники. Равные тр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еугольники в геометрических конфигурациях. Признаки равенства треугольников. Признаки равенства прямоугольных треугольников. Перпендикуляр и наклонная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решению задач. Исследование: равные треугольники в геометрических конфигурациях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зависимости между величинами в виде формулы. Степени, многочлены, преобразование многочленов, действия с многочленами. Многочлен стандартного вида. Степень многочлена. Корни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многочлена. Нахождение корней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многочлена. </w:t>
            </w:r>
            <w:r>
              <w:rPr>
                <w:rFonts w:ascii="Times New Roman" w:hAnsi="Times New Roman"/>
                <w:color w:val="000000"/>
                <w:sz w:val="24"/>
              </w:rPr>
              <w:t>Доказательство тождеств. Разные подходы к доказательству тождеств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Практикум по решению практико-ориентированных задач на нахождение неизвестных величин с применением формул. </w:t>
            </w:r>
            <w:r>
              <w:rPr>
                <w:rFonts w:ascii="Times New Roman" w:hAnsi="Times New Roman"/>
                <w:color w:val="000000"/>
                <w:sz w:val="24"/>
              </w:rPr>
              <w:t>Исследовательская работа: как найти корень многочлена?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Треугольники и геометрические неравенства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Соотношения между сторонами и углами треугольника. Неравенство треугольника. Неравенство о длине ломаной. Неравенство между перпендикуляром и наклонной. Расстояние от точки до прямой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Исследовательская работа (в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том числе с использованием «математических пакетов»): геометрические неравенства. Практикум по решению практико-ориентированных задач. Моделирование с помощью программных средств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системы уравнений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Равносильность уравнений Линейные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урав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нения и их системы. Определение числа корней линейного уравнения. Решение линейных уравнений, содержащих знак модуля. Решение линейных уравнений с параметрами. </w:t>
            </w:r>
            <w:r>
              <w:rPr>
                <w:rFonts w:ascii="Times New Roman" w:hAnsi="Times New Roman"/>
                <w:color w:val="000000"/>
                <w:sz w:val="24"/>
              </w:rPr>
              <w:t>Решение систем линейных уравнений разными методами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Самостоятельное открытие: линейные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уравнения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и неравенства с параметрами и их системы. Исследовательская работа (в том числе с использованием «математических пакетов»): линейные уравнения, содержащие знак модуля. Практикум по решению задач: от простого к сложному — решение систем линейных уравнений р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азными методами. </w:t>
            </w: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 – решение математических задач по теме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Фигуры с осевой симметрией.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Примеры симметрии в окружающем мире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Исследовательская работа (в том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с использованием «математических пакетов»). П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остроение моделей (в том числе с использованием «математических пакетов»). Проект: симметрия в окружающем мире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Окружность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Сумма внутренних углов многоугольника и сумма внешних углов выпуклого многоугольника.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Касательная и секущая к </w:t>
            </w:r>
            <w:r>
              <w:rPr>
                <w:rFonts w:ascii="Times New Roman" w:hAnsi="Times New Roman"/>
                <w:color w:val="000000"/>
                <w:sz w:val="24"/>
              </w:rPr>
              <w:t>окружности. Окружность, вписанная в угол.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решению практико-ориентированных задач. Исследовательская работа: взаимное расположение окружности и прямой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Поиск области определения и множества значений функции.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Использование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различных способов задания функции. Использование свойств функций для анализа графиков реальных зависимостей (нули функции, промежутки знакопостоянства функции, промежутки возрастания и убывания функции, наибольшее и наименьшее значения функции).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Графики, </w:t>
            </w:r>
            <w:r>
              <w:rPr>
                <w:rFonts w:ascii="Times New Roman" w:hAnsi="Times New Roman"/>
                <w:color w:val="000000"/>
                <w:sz w:val="24"/>
              </w:rPr>
              <w:t>кусочно-заданные функции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Исследовательская работа (с использованием «математических пакетов»): в том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числе сравнение свойств функции и их графиков в зависимости от параметров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 w:rsidRPr="00C423EA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209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места точек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Взаимное расположение окружности и прямой.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имеры геометрических мест точек на плоскости. </w:t>
            </w:r>
            <w:r>
              <w:rPr>
                <w:rFonts w:ascii="Times New Roman" w:hAnsi="Times New Roman"/>
                <w:color w:val="000000"/>
                <w:sz w:val="24"/>
              </w:rPr>
              <w:t>Метод геометрических мест точек при решении геометрических задач</w:t>
            </w:r>
          </w:p>
        </w:tc>
        <w:tc>
          <w:tcPr>
            <w:tcW w:w="2100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Практикум: практико-ориентированные задачи на 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взаимное расположение окружности и прямой. Самостоятельное открытие: что такое ГМТ? Практикум по ре</w:t>
            </w: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>шению задач на ГМТ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:rsidR="003E229B" w:rsidRPr="00C423EA" w:rsidRDefault="003E229B">
            <w:pPr>
              <w:spacing w:after="0"/>
              <w:ind w:left="135"/>
              <w:rPr>
                <w:lang w:val="ru-RU"/>
              </w:rPr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Pr="00C423EA" w:rsidRDefault="00F531AC">
            <w:pPr>
              <w:spacing w:after="0"/>
              <w:ind w:left="135"/>
              <w:rPr>
                <w:lang w:val="ru-RU"/>
              </w:rPr>
            </w:pPr>
            <w:r w:rsidRPr="00C423E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203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 w:rsidRPr="00C423E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1"/>
        <w:gridCol w:w="4187"/>
        <w:gridCol w:w="1860"/>
        <w:gridCol w:w="2502"/>
        <w:gridCol w:w="2299"/>
        <w:gridCol w:w="2221"/>
      </w:tblGrid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часов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Основное содержание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Основные виды деятельности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 (квадратные корни, иррациональные числа, степени)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Квадратный корень. Выполнение операций с иррациональными числами. Точность приближения иррационального числа при решении задач. Округление иррациональных чисел, прикидка результата в</w:t>
            </w:r>
            <w:r>
              <w:rPr>
                <w:rFonts w:ascii="Times New Roman" w:hAnsi="Times New Roman"/>
                <w:color w:val="000000"/>
                <w:sz w:val="24"/>
              </w:rPr>
              <w:t>ычислений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задач: от простого к сложному. Исследовательская работа. Квадратные корни.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Дробно-рациональные выражения. Степени. Выполнение тождественных преобразо¬ваний рациональных выражений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Практикум по </w:t>
            </w:r>
            <w:r>
              <w:rPr>
                <w:rFonts w:ascii="Times New Roman" w:hAnsi="Times New Roman"/>
                <w:color w:val="000000"/>
                <w:sz w:val="24"/>
              </w:rPr>
              <w:t>решению задач: от простого к сложному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Четырехугольники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Параллелограмм,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его признаки и свойства. Прямоугольник, ромб, квадрат, их признаки и свойства. Трапеция. Равнобедренная трапеция, её свойства и признаки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Практикум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решению задач: от простого </w:t>
            </w:r>
            <w:r>
              <w:rPr>
                <w:rFonts w:ascii="Times New Roman" w:hAnsi="Times New Roman"/>
                <w:color w:val="000000"/>
                <w:sz w:val="24"/>
              </w:rPr>
              <w:t>к сложному. Исследовательская работа. Знакомые незнакомые четырехугольники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Квадратные уравнения. Определение равносильных уравнений. Применение свойств уравнений с одной переменной. Определение количества действительных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корней квадратного уравнения. Решение дробно-рациональных уравнений, сводящихся к линейным или к квадратным уравнениям, использование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метода замены переменной. Решение текстовых задач алгебраическим способом: переход от словесной форму-лировки условия зада</w:t>
            </w:r>
            <w:r>
              <w:rPr>
                <w:rFonts w:ascii="Times New Roman" w:hAnsi="Times New Roman"/>
                <w:color w:val="000000"/>
                <w:sz w:val="24"/>
              </w:rPr>
              <w:t>чи к алгебраической модели путем составления уравнения; решение составленного уравнения; интерпретация результата. Графическая интерпретация уравнений с двумя переменными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Исследовательская работа: равносильность и следствие. Практикум по решению сюжетных 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адач. Практикум по решению задач: от простого к сложному – дробно-рациональные уравнения. Исследовательская работа (в том числе с использованием «математических пакетов»): графическая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интерпретация уравнений с двумя переменными. Моделирование различных сит</w:t>
            </w:r>
            <w:r>
              <w:rPr>
                <w:rFonts w:ascii="Times New Roman" w:hAnsi="Times New Roman"/>
                <w:color w:val="000000"/>
                <w:sz w:val="24"/>
              </w:rPr>
              <w:t>уаций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Центрально-симметричные фигуры. Пропорциональные отрезки. Подобие. Преобразование подобия. Площади.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Формулировка определения и доказа-тельство свойств центрально-симметрич-ных фигур. Средняя линия треугольника. Средняя линия трапеции. Теорема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Фалеса. Пропорциональные отрезки. Введение понятия преобразования подобия и подобных фигур. Соотношения в подобных фигурах. Задачи на нахождение площади с использованием разбиения на части и достраивание. Метод площадей.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Самостоятельное открытие: что тако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 преобразование подобия? Исследовательская работа (в том числе с использованием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«математических пакетов»): что такое фрактал? Практикум по решению задач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Доказательства неравенств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значения выражения с исполь-зованием неравенств. Применение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войств неравенств в ходе решения задач. Определение равносильных неравенств. Доказательство неравенств. Решение текстовых задач с помощью линейных неравенств с одной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переменной. Исследование линейного неравенства с одной переменной с параметром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Практическая работа: построение моделей – неравенство как модель реальной ситуации. Самостоятельное открытие: методы доказательства неравенств. Математическое соревнование – решение задач разными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методами. Исследовательская работа: линейное неравенство с о</w:t>
            </w:r>
            <w:r>
              <w:rPr>
                <w:rFonts w:ascii="Times New Roman" w:hAnsi="Times New Roman"/>
                <w:color w:val="000000"/>
                <w:sz w:val="24"/>
              </w:rPr>
              <w:t>дной переменной с параметром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Прямоугольные треугольники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Пифагора и ее применение. Доказательство соотношений между пропорциональными отрезками в прямо-угольном треугольнике. Применение соотношений при решении геометрических задач. Тригономе</w:t>
            </w:r>
            <w:r>
              <w:rPr>
                <w:rFonts w:ascii="Times New Roman" w:hAnsi="Times New Roman"/>
                <w:color w:val="000000"/>
                <w:sz w:val="24"/>
              </w:rPr>
              <w:t>трические функции в прямоугольном треугольнике.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практико-ориен-тированных задач. Самостоятельное открытие: что я знаю про прямоугольный треугольник? Математическое соревнование – решение задач разными методами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Поиск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области определения и множества значений функции. График функции k/x. Функция вида (ax +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b)/(cx + d)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Исследовательская работа (в том числе с использованием «математических пакетов»):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исследование функций. Самостоятельное открытие: функция вида (ax + b)/(cx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+ d)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вычисления: делимость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Формулировка определения делимости нацело, чисел, сравнимых по данному модулю. Выполнение деления с остатком. Доказательство и применение свойств сравнений по модулю. Нахождение остатков суммы и произ-ведения по </w:t>
            </w:r>
            <w:r>
              <w:rPr>
                <w:rFonts w:ascii="Times New Roman" w:hAnsi="Times New Roman"/>
                <w:color w:val="000000"/>
                <w:sz w:val="24"/>
              </w:rPr>
              <w:t>данному модулю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Исследовательская работа: делимость. Самостоятельное открытие: сравнение по модулю. Проблемный практикум: решение задач на поиск остатков суммы и произведения по модулю. Математическое соревнование – решение задач на делимость и сравнение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модулю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Вписанные и описанные четырехугольники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Вписанные и центральные углы. Углы между хордами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секущими. Вписанные и описанные четырёхугольники. Взаимное расположение двух окружностей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Практикум по решению задач: от простого к сложному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0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12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2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Выполнение исследовательской работы. Выполнение и защита проекта</w:t>
            </w:r>
          </w:p>
        </w:tc>
        <w:tc>
          <w:tcPr>
            <w:tcW w:w="20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Исследовательская работа: Четырехугольники и окружности Проект: Четырехугольники и окружности</w:t>
            </w:r>
          </w:p>
        </w:tc>
        <w:tc>
          <w:tcPr>
            <w:tcW w:w="180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96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5"/>
        <w:gridCol w:w="3526"/>
        <w:gridCol w:w="1756"/>
        <w:gridCol w:w="2635"/>
        <w:gridCol w:w="3067"/>
        <w:gridCol w:w="2221"/>
      </w:tblGrid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часов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Основное содержание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Основные виды деятельности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неравенства с параметром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уравнений с параметром </w:t>
            </w:r>
            <w:r>
              <w:rPr>
                <w:rFonts w:ascii="Times New Roman" w:hAnsi="Times New Roman"/>
                <w:color w:val="000000"/>
                <w:sz w:val="24"/>
              </w:rPr>
              <w:t>алгебраическим методом. Графический метод решения уравнений с параметром Графическая интерпретация решения уравнения с двумя переменными и систем уравнений с двумя переменными. Исследование систем нелинейных уравнений с параметром. Решение неравенств с дву</w:t>
            </w:r>
            <w:r>
              <w:rPr>
                <w:rFonts w:ascii="Times New Roman" w:hAnsi="Times New Roman"/>
                <w:color w:val="000000"/>
                <w:sz w:val="24"/>
              </w:rPr>
              <w:t>мя переменными и их систем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Самостоятельное открытие: решение уравнений с параметром. Практикумы по решению задач: от простого к сложному – дробно-рациональные уравнения и неравенства с параметром. Исследовательские работы: решение задач с параметрами – алг</w:t>
            </w:r>
            <w:r>
              <w:rPr>
                <w:rFonts w:ascii="Times New Roman" w:hAnsi="Times New Roman"/>
                <w:color w:val="000000"/>
                <w:sz w:val="24"/>
              </w:rPr>
              <w:t>ебраическим методом; графическим методом (в том числе с использованием «математических пакетов»)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Формулы приведения. Решение практических задач с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исполь-зованием теоремы косинусов и теоремы синусов. Формула Герона. Формула </w:t>
            </w:r>
            <w:r>
              <w:rPr>
                <w:rFonts w:ascii="Times New Roman" w:hAnsi="Times New Roman"/>
                <w:color w:val="000000"/>
                <w:sz w:val="24"/>
              </w:rPr>
              <w:t>площади выпуклого четырехугольника. Соотношения между тригонометрическими функциями. Простейшие формулы приведения из гео-метрических соображений. Решение задач с использованием теорем косинусов и синусов, нахождение радиуса описанной окружности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Практикумы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решению задач. Математическое соревнование – решение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геометрических/практико-ориентированных задач разными методами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Алгебраические выражения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Степень с рациональным показателем. Определение корня n-й степени и степени с рациональным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показателем. Применение операции извлечения корня n-й степени,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используя при необходимости калькулятор. Вычисление значения степени с рацио-нальным показателем. Оценка значений корня n-й степени, значение степени с рациональным пока-зателем целыми числами </w:t>
            </w:r>
            <w:r>
              <w:rPr>
                <w:rFonts w:ascii="Times New Roman" w:hAnsi="Times New Roman"/>
                <w:color w:val="000000"/>
                <w:sz w:val="24"/>
              </w:rPr>
              <w:t>и десятичными дробями. Сравнение и упорядочивание рацио-нальных и иррациональных чисел, записанных с помощью корня n-й степени, степени с рациональным показателем. Выполнение тождественных преобразо-ваний выражений, содержащих корень n-й степени, степень 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рациональным показателем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Практикум по решению задач: от простого к сложному. Математическое соревнование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Отрезки в окружности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Теоремы о произведении отрезков хорд, теоремы о произведении отрезков секущих, теорема о квадрате касательной, теоремы Че</w:t>
            </w:r>
            <w:r>
              <w:rPr>
                <w:rFonts w:ascii="Times New Roman" w:hAnsi="Times New Roman"/>
                <w:color w:val="000000"/>
                <w:sz w:val="24"/>
              </w:rPr>
              <w:t>вы и Менелая. Исследование, в том числе с помощью цифровых ресурсов, изучаемых конфигу-раций. Применение данных теорем при решении геометрических задач. Знакомство с понятием гомотетии, с его применением, в том числе в практических ситуациях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Самостоятельно</w:t>
            </w:r>
            <w:r>
              <w:rPr>
                <w:rFonts w:ascii="Times New Roman" w:hAnsi="Times New Roman"/>
                <w:color w:val="000000"/>
                <w:sz w:val="24"/>
              </w:rPr>
              <w:t>е открытие (в том числе с использованием «математических пакетов»): Теоремы Чевы и Менелая. Практикум по решению задач. Практикум по построению динамических моделей с помощью программных средств. Исследовательская работа с помощью программных средств: гомо</w:t>
            </w:r>
            <w:r>
              <w:rPr>
                <w:rFonts w:ascii="Times New Roman" w:hAnsi="Times New Roman"/>
                <w:color w:val="000000"/>
                <w:sz w:val="24"/>
              </w:rPr>
              <w:t>тетия и ее свойства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«функция». Применение свойств функций: нули функции, промежутки знакопостоянства функции, промежутки возрастания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убывания функции, четные и нечетные функции, наибольшее и наименьшее значения функции при решении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задач. Построение графиков функций с помощью преобразований вида: f(x) →f(x) + а; f(x) → f(x + а); f(x) → kf(x), f(x) →f(| x |), f(x) → | f(x) |. Распознавание степенных функций и построение эскизов графиков степенных функций с натуральными показателями р</w:t>
            </w:r>
            <w:r>
              <w:rPr>
                <w:rFonts w:ascii="Times New Roman" w:hAnsi="Times New Roman"/>
                <w:color w:val="000000"/>
                <w:sz w:val="24"/>
              </w:rPr>
              <w:t>азной четности. Использование свойств графиков степенных функций с натуральными показателями при решении задач. Построение графиков функций y = √x, y = ∛x, y = | x |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Исследовательская работа (в том числе с использованием «математических пакетов»): Поведени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е функции и ее графика в зависимости от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параметра. Практикумы по решению задач: построение графиков функций y= √х , y = ∛х, y = | x |; с помощью преобразований и проверка с использованием программных средств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Векторы. Метод координат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Параллельность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перпендикулярность прямых (через угловой коэффициент). Нахождение пересечений окружностей и прямых в координатах. Формула расстояния от точки до прямой. Площадь параллелограмма в координатах, понятие об ориентированной площади. Применение метода координа</w:t>
            </w:r>
            <w:r>
              <w:rPr>
                <w:rFonts w:ascii="Times New Roman" w:hAnsi="Times New Roman"/>
                <w:color w:val="000000"/>
                <w:sz w:val="24"/>
              </w:rPr>
              <w:t>т в практико-ориентированных геометрических задачах, исследование приложения метода координат в вычислительной математике и информатике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Самостоятельное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открытие: как решить геометрическую задачу с помощью аппарата алгебры? Исследовательская работа (в том ч</w:t>
            </w:r>
            <w:r>
              <w:rPr>
                <w:rFonts w:ascii="Times New Roman" w:hAnsi="Times New Roman"/>
                <w:color w:val="000000"/>
                <w:sz w:val="24"/>
              </w:rPr>
              <w:t>исле с использованием «математических пакетов»): решение практико-ориентированной геометри¬ческой задачи методом координат. Математическое соревнование – решение геометрических задач разными методами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Правильные многоугольники. Окружность и многоугольни</w:t>
            </w:r>
            <w:r>
              <w:rPr>
                <w:rFonts w:ascii="Times New Roman" w:hAnsi="Times New Roman"/>
                <w:color w:val="000000"/>
                <w:sz w:val="24"/>
              </w:rPr>
              <w:t>ки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Правильные многоугольники, вычисление 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элементов Вычисление периметров и площадей сложных фигур, включающих элементы круга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Самостоятельное открытие: как найти периметр и площадь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сложной фигуры? Практикум по решению задач повышенной сложности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последовательности и прогрессии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видов последовательностей: ограниченная последовательность, моно-тонно возрастающая (убывающая) последо-вательность. Представление бесконечных периодических дробей в виде обыкновенных. Знакомство с п</w:t>
            </w:r>
            <w:r>
              <w:rPr>
                <w:rFonts w:ascii="Times New Roman" w:hAnsi="Times New Roman"/>
                <w:color w:val="000000"/>
                <w:sz w:val="24"/>
              </w:rPr>
              <w:t>онятием сходимости последовательности, нахождение суммы бесконечно убывающей геометрической прогрессии. Применение метода математической индукции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Исследовательская работа: поведение последовательностей – от гипотезы до дока-зательства. Дискуссия на основе </w:t>
            </w:r>
            <w:r>
              <w:rPr>
                <w:rFonts w:ascii="Times New Roman" w:hAnsi="Times New Roman"/>
                <w:color w:val="000000"/>
                <w:sz w:val="24"/>
              </w:rPr>
              <w:t>решения задач: является ли ММИ универсальным? Самостоятельное открытие: ММИ – метод доказательства: сумма членов последо-вательности. Практикум по решению задач: доказательство неравенств и доказательство делимости ММИ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Движения плоскости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Центральная симметрия. Центрально- симметричные фигуры. Поворот. Осевая симметрия. Фигуры, симметричные относительно некоторой оси. Параллельный перенос. Понятие движения и его свойства. Равенство фигур. Проявления симметрии в природе, живописи, скульптуре</w:t>
            </w:r>
            <w:r>
              <w:rPr>
                <w:rFonts w:ascii="Times New Roman" w:hAnsi="Times New Roman"/>
                <w:color w:val="000000"/>
                <w:sz w:val="24"/>
              </w:rPr>
              <w:t>, архитектуре. Композиции движений (простейшие примеры). Применение в решении геометрических задач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Исследовательская работа (в том числе с использованием программных средств): композиция движений. Самостоятельное открытие: формулировка выводов о свойствах </w:t>
            </w:r>
            <w:r>
              <w:rPr>
                <w:rFonts w:ascii="Times New Roman" w:hAnsi="Times New Roman"/>
                <w:color w:val="000000"/>
                <w:sz w:val="24"/>
              </w:rPr>
              <w:t>композиций движений. Проект: преобразования (движения) в искусстве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28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30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задач, иллюстрирующих связи между различными темами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курса Повторение, обобщение, систематизация курса</w:t>
            </w:r>
          </w:p>
        </w:tc>
        <w:tc>
          <w:tcPr>
            <w:tcW w:w="22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Проект: «Преобразования 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искусстве и архитектуре» Итоговая конференция: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«Математика – это красиво»</w:t>
            </w:r>
          </w:p>
        </w:tc>
        <w:tc>
          <w:tcPr>
            <w:tcW w:w="1792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bookmarkStart w:id="6" w:name="block-83429802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4991"/>
        <w:gridCol w:w="1531"/>
        <w:gridCol w:w="1841"/>
        <w:gridCol w:w="1910"/>
        <w:gridCol w:w="2639"/>
      </w:tblGrid>
      <w:tr w:rsidR="003E229B">
        <w:trPr>
          <w:trHeight w:val="144"/>
          <w:tblCellSpacing w:w="20" w:type="nil"/>
        </w:trPr>
        <w:tc>
          <w:tcPr>
            <w:tcW w:w="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возникновения и развития геометрии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Понятия: аксиома, теорема, свойство, признак, доказательство, определение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Инструменты для измерений и построений. Практикум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точек на прямой. Измерение длины отрезка, расстояние между точками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прямых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Ломаная. Виды ломаных. Длина ломаной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Многоугольники. Периметр многоугольника. Понятие о выпуклых и </w:t>
            </w:r>
            <w:r>
              <w:rPr>
                <w:rFonts w:ascii="Times New Roman" w:hAnsi="Times New Roman"/>
                <w:color w:val="000000"/>
                <w:sz w:val="24"/>
              </w:rPr>
              <w:t>невыпуклых многоугольниках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Периметр многоугольника. Понятие о выпуклых и невыпуклых многоугольниках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фигуры. Математический марафон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Простейшие фигуры. Математический марафон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Практикум по </w:t>
            </w:r>
            <w:r>
              <w:rPr>
                <w:rFonts w:ascii="Times New Roman" w:hAnsi="Times New Roman"/>
                <w:color w:val="000000"/>
                <w:sz w:val="24"/>
              </w:rPr>
              <w:t>решению задач из реальной практики на части, дроби, проценты, применение отношений и пропорций при решении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Реальные зависимости. Практикум по решению задач на движение, работу, покупки, налоги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4, 8, 6, 11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суммы и произведения целых чисел при решении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Наибольший общий делитель и наименьшее общее кратное двух чисел. Взаимно простые числа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Евклида. Деление с остатком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Сравнения целых </w:t>
            </w:r>
            <w:r>
              <w:rPr>
                <w:rFonts w:ascii="Times New Roman" w:hAnsi="Times New Roman"/>
                <w:color w:val="000000"/>
                <w:sz w:val="24"/>
              </w:rPr>
              <w:t>чисел по модулю натурального числа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соревнование: задачи на делимость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Треугольники. Равные треугольники в геометрических конфигурациях. Исследование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равенства треугольников.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равенства треугольников.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равенства треугольников.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Признаки равенства прямоугольных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треугольников. Перпендикуляр и наклонная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Признаки </w:t>
            </w:r>
            <w:r>
              <w:rPr>
                <w:rFonts w:ascii="Times New Roman" w:hAnsi="Times New Roman"/>
                <w:color w:val="000000"/>
                <w:sz w:val="24"/>
              </w:rPr>
              <w:t>равенства прямоугольных треугольников.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многочленов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многочленов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целого выражения в многочлен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Корни многочлена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Куб суммы и куб разности двух </w:t>
            </w:r>
            <w:r>
              <w:rPr>
                <w:rFonts w:ascii="Times New Roman" w:hAnsi="Times New Roman"/>
                <w:color w:val="000000"/>
                <w:sz w:val="24"/>
              </w:rPr>
              <w:t>выражений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и разность кубов двух выражений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и разность кубов двух выражений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Произведение разности и суммы двух выражений, сумма и разность кубов двух выражений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Тождество. Тождественные преобразования </w:t>
            </w:r>
            <w:r>
              <w:rPr>
                <w:rFonts w:ascii="Times New Roman" w:hAnsi="Times New Roman"/>
                <w:color w:val="000000"/>
                <w:sz w:val="24"/>
              </w:rPr>
              <w:t>алгебраических выражений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Доказательство тождеств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неравенства. Мини-проекты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Геометрические неравенства.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Прямоугольный треугольник.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Прямоугольный треугольник.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Равносильность уравнений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Уравнение как математическая модель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реальной ситуации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Линейное уравнение, содержащее знак модуля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задач. Линейные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уравнения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двух линейных уравнений с двумя переменными как модель реальной ситуации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Уравнения и системы уравнений. Мини-проекты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Фигуры с осевой симметрией. Примеры в природе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 «Симметрия в окружающем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мире» – сбор материалов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Компьютерное моделирование: симметрия в графических редакторах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 «Симметрия в окружающем мире». Оформление и защита проектов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Сумма внутренних углов многоугольника и сумма внешних углов </w:t>
            </w:r>
            <w:r>
              <w:rPr>
                <w:rFonts w:ascii="Times New Roman" w:hAnsi="Times New Roman"/>
                <w:color w:val="000000"/>
                <w:sz w:val="24"/>
              </w:rPr>
              <w:t>выпуклого многоугольника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углов многоугольника.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окружности и прямой. Касательная и секущая к окружности. Практикум по решению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Исследование. Окружность. Окружность,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вписанная в угол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Практикум по решению задач. Окружность,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вписанная в угол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окружности и прямой. Касательная и секущая к окружности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Понятие функции. Способы задания. Область определения. Множество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значений функции. Нахождение по графику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Исследование функций: нули, знакопостоянство. Промежутки возрастания и убывания. Наибольшее и наименьшее значение функции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графиков реальных зависимостей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Графики </w:t>
            </w:r>
            <w:r>
              <w:rPr>
                <w:rFonts w:ascii="Times New Roman" w:hAnsi="Times New Roman"/>
                <w:color w:val="000000"/>
                <w:sz w:val="24"/>
              </w:rPr>
              <w:t>кусочно-заданных функций. Исследование функций с параметром (линейные)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свойств функций в зависимости от параметра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соревнование: функции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y = |x|, |ax+b|, их графики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color w:val="000000"/>
                <w:sz w:val="24"/>
              </w:rPr>
              <w:t>сложных кусочно-заданных функций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ГМТ: окружность, параллельные прямые. Решение задач на построение методом ГМТ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 геометрических мест точек при решении геометрических задач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Обоснования простейших построений, этапы задачи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на построения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 на построение циркулем и линейкой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 на построение циркулем и линейкой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 на построение циркулем и линейкой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ЧАСОВ ПО ПРОГРАММЕ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4"/>
        <w:gridCol w:w="5250"/>
        <w:gridCol w:w="1358"/>
        <w:gridCol w:w="1841"/>
        <w:gridCol w:w="1910"/>
        <w:gridCol w:w="2331"/>
      </w:tblGrid>
      <w:tr w:rsidR="003E229B">
        <w:trPr>
          <w:trHeight w:val="144"/>
          <w:tblCellSpacing w:w="20" w:type="nil"/>
        </w:trPr>
        <w:tc>
          <w:tcPr>
            <w:tcW w:w="3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42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3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Параллелограмм, его признаки и свойства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Прямоугольник, ромб, квадрат, их признаки и свойства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Прямоугольник, ромб, квадрат, их признаки и свойства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Трапеция. Равнобедренная трапеция, её свойства и признаки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нацело и деление с остатком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Сравнимость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модулю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сравнимости по модулю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свойства сравнений по модулю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выражений, содержащих квадратные корни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иррациональных чисел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Освобождение от иррациональности в </w:t>
            </w:r>
            <w:r>
              <w:rPr>
                <w:rFonts w:ascii="Times New Roman" w:hAnsi="Times New Roman"/>
                <w:color w:val="000000"/>
                <w:sz w:val="24"/>
              </w:rPr>
              <w:t>знаменателе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Преобразование двойных радикалов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Степень с отрицательным показателем и вычисления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Действительные числа в практической деятельности человека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Точность приближения иррационального числа при решении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иррациональных чисел, прикидка результата вычислений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значений числовых выражений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вычисления. Квадратные корни. Степень с целым показателем. Исследовательская работа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Средняя линия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Средняя линия трапеции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о пропорциональных отрезках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Центрально-симметричные фигуры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Фалеса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подобия при решении практических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Введение понятия </w:t>
            </w:r>
            <w:r>
              <w:rPr>
                <w:rFonts w:ascii="Times New Roman" w:hAnsi="Times New Roman"/>
                <w:color w:val="000000"/>
                <w:sz w:val="24"/>
              </w:rPr>
              <w:t>преобразования подобия и подобных фигур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по решению задач на подобие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Многоэтажные дроби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Преобразования рациональных выражений повышенной сложности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Дробно-рациональные выражения. Область допустимых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Тождественные преобразования рациональных выражений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Квадратные уравнения. Дискриминант. Формулы корней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Виета. Решение уравнений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Задачи на нахождение площади с использованием разбиения на части и </w:t>
            </w:r>
            <w:r>
              <w:rPr>
                <w:rFonts w:ascii="Times New Roman" w:hAnsi="Times New Roman"/>
                <w:color w:val="000000"/>
                <w:sz w:val="24"/>
              </w:rPr>
              <w:t>достраивание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практикоориентированных задач с использованием метода площадей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свойств уравнений с одной переменной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количества действительных корней квадратного уравнения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Дробно-рациональные уравнения: понятие, определение, свойства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уравнений: метод пропорции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уравнений: приведение к общему знаменателю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дробно-рациональных </w:t>
            </w:r>
            <w:r>
              <w:rPr>
                <w:rFonts w:ascii="Times New Roman" w:hAnsi="Times New Roman"/>
                <w:color w:val="000000"/>
                <w:sz w:val="24"/>
              </w:rPr>
              <w:t>уравнений: разложение на множители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уравнений: замена переменной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дробно-рациональных уравнений: замена переменной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Графическая интерпретация уравнений с двумя переменными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текстовых задач с помощью дробно- рациональных уравнений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теоремы Пифагора при решении практических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Пропорциональные отрезки в прямоугольном треугольнике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Пропорциональные отрезки в прямоугольном </w:t>
            </w:r>
            <w:r>
              <w:rPr>
                <w:rFonts w:ascii="Times New Roman" w:hAnsi="Times New Roman"/>
                <w:color w:val="000000"/>
                <w:sz w:val="24"/>
              </w:rPr>
              <w:t>треугольнике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с использованием пропорциональных отрезков в прямоугольном треугольнике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с использованием пропорциональных отрезков в прямоугольном треугольнике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Синус, косинус, тангенс и котангенс </w:t>
            </w:r>
            <w:r>
              <w:rPr>
                <w:rFonts w:ascii="Times New Roman" w:hAnsi="Times New Roman"/>
                <w:color w:val="000000"/>
                <w:sz w:val="24"/>
              </w:rPr>
              <w:t>острого угла прямоугольного треугольника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Тригонометрические функции углов в 30º, 45º и 60º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с использованием тригонометрических функций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Равносильные неравенства и неравенства-следствия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Доказательство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неравенств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 с помощью линейных неравенств с одной переменной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Исследование линейного неравенства с одной переменной с параметром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Вписанные и центральные углы. Практикум 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Углы между хордами и секущими. Практикум 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Углы между хордами и секущими. Практикум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Вписанные и описанные четырёхугольники. Практикум 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Касание окружностей. Практикум по </w:t>
            </w:r>
            <w:r>
              <w:rPr>
                <w:rFonts w:ascii="Times New Roman" w:hAnsi="Times New Roman"/>
                <w:color w:val="000000"/>
                <w:sz w:val="24"/>
              </w:rPr>
              <w:t>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Взаимное расположение двух окружностей. Практикум 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касательные к двум окружностям. Практикум по решению задач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Чтение свойств функции по ее графику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Функция y=k/x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Исследовательская работа «Четырехугольники и окружности»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Исследовательская работа «Четырехугольники и окружности»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39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22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проектов «Четырехугольники и окружности»</w:t>
            </w:r>
          </w:p>
        </w:tc>
        <w:tc>
          <w:tcPr>
            <w:tcW w:w="864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5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5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331" w:type="dxa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F531A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5086"/>
        <w:gridCol w:w="1478"/>
        <w:gridCol w:w="1841"/>
        <w:gridCol w:w="1910"/>
        <w:gridCol w:w="2544"/>
      </w:tblGrid>
      <w:tr w:rsidR="003E229B">
        <w:trPr>
          <w:trHeight w:val="144"/>
          <w:tblCellSpacing w:w="20" w:type="nil"/>
        </w:trPr>
        <w:tc>
          <w:tcPr>
            <w:tcW w:w="44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3E229B" w:rsidRDefault="003E229B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3E229B" w:rsidRDefault="003E229B"/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n-й степени. Свойства корня n-й степени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Степень с рациональным показателем и её </w:t>
            </w:r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значений корня n-й степени, значение степени с рациональным показателем целыми числами и десятичными дробями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рациональных и иррациональных чисел, записанных с помощью корня n-й степени, степени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 рациональным показателем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 приведения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треугольников. Теорема косинусов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практических задач с использованием теоремы косинусов и теоремы синусов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Герона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Герона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Формула площади выпуклого четырёхугольника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Тождественные преобразования выражений, содержащих корень n-й степени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Тождественные преобразования выражений, содержащих корень n-й степени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Тождественные преобразования </w:t>
            </w:r>
            <w:r>
              <w:rPr>
                <w:rFonts w:ascii="Times New Roman" w:hAnsi="Times New Roman"/>
                <w:color w:val="000000"/>
                <w:sz w:val="24"/>
              </w:rPr>
              <w:t>выражений, содержащих степень с рациональным показателем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Тождественные преобразования выражений, содержащих степень с рациональным показателем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n-й степени. Степень с рациональным показателем. Проект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Корень n-й </w:t>
            </w:r>
            <w:r>
              <w:rPr>
                <w:rFonts w:ascii="Times New Roman" w:hAnsi="Times New Roman"/>
                <w:color w:val="000000"/>
                <w:sz w:val="24"/>
              </w:rPr>
              <w:t>степени. Степень с рациональным показателем. Проект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уравнений с параметром алгебраическим методом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Графический метод решения уравнений с параметром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нелинейных уравнений с параметром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Построение </w:t>
            </w:r>
            <w:r>
              <w:rPr>
                <w:rFonts w:ascii="Times New Roman" w:hAnsi="Times New Roman"/>
                <w:color w:val="000000"/>
                <w:sz w:val="24"/>
              </w:rPr>
              <w:t>графиков сложных уравнений (окружность, парабола)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соревнование: уравнения и неравенства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Математическое соревнование: уравнения и неравенства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о произведении отрезков хорд, секущей и касательной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Чевы (формулировка, доказательство)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Теорема Менелая (формулировка, доказательство)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теорем Чевы и Менелая к решению геометрических задач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теорем Чевы и Менелая к решению геометрических задач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векторов в физике, центр масс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базисе (на плоскости). Разложения векторов по базису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о базисе (на плоскости). Разложения векторов по базису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Скалярное произведение векторов, </w:t>
            </w:r>
            <w:r>
              <w:rPr>
                <w:rFonts w:ascii="Times New Roman" w:hAnsi="Times New Roman"/>
                <w:color w:val="000000"/>
                <w:sz w:val="24"/>
              </w:rPr>
              <w:t>геометрический смысл и выражение в декартовых координатах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Дистрибутивность скалярного произведения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Скалярное произведение и проецирование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геометрических задач с помощью скалярного произведения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Решение геометрических задач с помощью скалярного произведения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Исследование квадратичной функции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параболы по трём точкам и по вершине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Преобразования параболы (сдвиг, сжатие/растяжение)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Преобразования </w:t>
            </w:r>
            <w:r>
              <w:rPr>
                <w:rFonts w:ascii="Times New Roman" w:hAnsi="Times New Roman"/>
                <w:color w:val="000000"/>
                <w:sz w:val="24"/>
              </w:rPr>
              <w:t>графиков функции (сдвиг, сжатие/растяжение)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Исследование функций: нули функции, промежутки знакопостоянства функции, промежутки возрастания и убывания функции, чётные и нечётные функции, наибольшее и наименьшее значения функции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Степенные функции с натуральными показателями, их графики и свойства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свойств функций для решения задач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Применение метода координат в практико-ориентированных геометрических задачах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Правильные многоугольники, </w:t>
            </w:r>
            <w:r>
              <w:rPr>
                <w:rFonts w:ascii="Times New Roman" w:hAnsi="Times New Roman"/>
                <w:color w:val="000000"/>
                <w:sz w:val="24"/>
              </w:rPr>
              <w:t>вычисление их элементов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Правильные многоугольники, вычисление их элементов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Правильные многоугольники, вычисление их элементов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Длина дуги окружности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"Монотонные и ограниченные последовательности"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 </w:t>
            </w:r>
            <w:r>
              <w:rPr>
                <w:rFonts w:ascii="Times New Roman" w:hAnsi="Times New Roman"/>
                <w:color w:val="000000"/>
                <w:sz w:val="24"/>
              </w:rPr>
              <w:t>математической индукции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 математической индукции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 математической индукции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сложные проценты (финансовая математика)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сложные проценты (финансовая математика)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Сходимость последовательностей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бесконечно убывающей геометрической прогрессии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Сумма бесконечно убывающей геометрической прогрессии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Вычисление периметров и площадей сложных фигур, включающих элементы круга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Вычисление периметров и площадей сложных фигур, включающих элементы круга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Центральная симметрия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Поворот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Композиции движений (простейшие примеры)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задач, иллюстрирующих связи </w:t>
            </w:r>
            <w:r>
              <w:rPr>
                <w:rFonts w:ascii="Times New Roman" w:hAnsi="Times New Roman"/>
                <w:color w:val="000000"/>
                <w:sz w:val="24"/>
              </w:rPr>
              <w:t>между различными темами курса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задач, иллюстрирующих связи между различными темами курса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задач, иллюстрирующих связи между различными темами курса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Проект: «Преобразования в искусстве и архитектуре»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Проект: «Преобразования в искусстве и архитектуре». Защита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441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Итоговая конференция: «Математика – это красиво»</w:t>
            </w:r>
          </w:p>
        </w:tc>
        <w:tc>
          <w:tcPr>
            <w:tcW w:w="940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  <w:jc w:val="center"/>
            </w:pP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>
            <w:pPr>
              <w:spacing w:after="0"/>
              <w:ind w:left="135"/>
            </w:pPr>
          </w:p>
        </w:tc>
      </w:tr>
      <w:tr w:rsidR="003E229B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ОБЩЕЕ КОЛИЧЕСТВО ЧАСОВ ПО ПРОГРАММЕ</w:t>
            </w:r>
          </w:p>
        </w:tc>
        <w:tc>
          <w:tcPr>
            <w:tcW w:w="1478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5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47" w:type="dxa"/>
            <w:tcMar>
              <w:top w:w="50" w:type="dxa"/>
              <w:left w:w="100" w:type="dxa"/>
            </w:tcMar>
            <w:vAlign w:val="center"/>
          </w:tcPr>
          <w:p w:rsidR="003E229B" w:rsidRDefault="00F531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44" w:type="dxa"/>
            <w:tcMar>
              <w:top w:w="50" w:type="dxa"/>
              <w:left w:w="100" w:type="dxa"/>
            </w:tcMar>
            <w:vAlign w:val="center"/>
          </w:tcPr>
          <w:p w:rsidR="003E229B" w:rsidRDefault="003E229B"/>
        </w:tc>
      </w:tr>
    </w:tbl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3E229B" w:rsidRDefault="003E229B">
      <w:pPr>
        <w:sectPr w:rsidR="003E229B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6"/>
    <w:p w:rsidR="00F531AC" w:rsidRDefault="00F531AC"/>
    <w:sectPr w:rsidR="00F531AC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3E229B"/>
    <w:rsid w:val="003E229B"/>
    <w:rsid w:val="00C423EA"/>
    <w:rsid w:val="00F5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C42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42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11478</Words>
  <Characters>65429</Characters>
  <Application>Microsoft Office Word</Application>
  <DocSecurity>0</DocSecurity>
  <Lines>545</Lines>
  <Paragraphs>153</Paragraphs>
  <ScaleCrop>false</ScaleCrop>
  <Company/>
  <LinksUpToDate>false</LinksUpToDate>
  <CharactersWithSpaces>76754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2026-11-06T01:56:00Z</dcterms:created>
  <dcterms:modified xsi:type="dcterms:W3CDTF">2026-11-06T01:56:00Z</dcterms:modified>
</cp:coreProperties>
</file>