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DA6" w:rsidRDefault="00D20DA6" w:rsidP="005D5E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noProof/>
          <w:sz w:val="27"/>
          <w:szCs w:val="27"/>
        </w:rPr>
        <w:drawing>
          <wp:inline distT="0" distB="0" distL="0" distR="0">
            <wp:extent cx="5940425" cy="816366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3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D5E1A" w:rsidRPr="005D5E1A" w:rsidRDefault="005D5E1A" w:rsidP="005D5E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D5E1A">
        <w:rPr>
          <w:rFonts w:ascii="Times New Roman" w:eastAsia="Times New Roman" w:hAnsi="Times New Roman" w:cs="Times New Roman"/>
          <w:b/>
          <w:bCs/>
          <w:sz w:val="27"/>
          <w:szCs w:val="27"/>
        </w:rPr>
        <w:t>Пояснительная записка</w:t>
      </w:r>
    </w:p>
    <w:p w:rsidR="005D5E1A" w:rsidRPr="005D5E1A" w:rsidRDefault="005D5E1A" w:rsidP="00EC255F">
      <w:pPr>
        <w:spacing w:before="100" w:beforeAutospacing="1" w:after="100" w:afterAutospacing="1" w:line="360" w:lineRule="auto"/>
        <w:ind w:firstLine="709"/>
        <w:mirrorIndents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sz w:val="24"/>
          <w:szCs w:val="24"/>
        </w:rPr>
        <w:t xml:space="preserve">Программа решает две задачи: системно закрывает пробелы по ключевым темам курса 4 класса и целенаправленно готовит учащихся к формату и типам заданий ВПР. В </w:t>
      </w:r>
      <w:r w:rsidRPr="005D5E1A">
        <w:rPr>
          <w:rFonts w:ascii="Times New Roman" w:eastAsia="Times New Roman" w:hAnsi="Times New Roman" w:cs="Times New Roman"/>
          <w:sz w:val="24"/>
          <w:szCs w:val="24"/>
        </w:rPr>
        <w:lastRenderedPageBreak/>
        <w:t>работе учтены типичные ошибки ВПР: невнимательное чтение условия, ошибки в порядке действий, путаница с единицами измерения, слабая работа с таблицами/диаграммами, неумение проверять ответ.</w:t>
      </w:r>
    </w:p>
    <w:p w:rsidR="005D5E1A" w:rsidRPr="005D5E1A" w:rsidRDefault="005D5E1A" w:rsidP="00EC255F">
      <w:pPr>
        <w:spacing w:before="100" w:beforeAutospacing="1" w:after="100" w:afterAutospacing="1" w:line="360" w:lineRule="auto"/>
        <w:ind w:firstLine="709"/>
        <w:mirrorIndents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5D5E1A">
        <w:rPr>
          <w:rFonts w:ascii="Times New Roman" w:eastAsia="Times New Roman" w:hAnsi="Times New Roman" w:cs="Times New Roman"/>
          <w:sz w:val="24"/>
          <w:szCs w:val="24"/>
        </w:rPr>
        <w:t xml:space="preserve"> сформировать устойчивые вычислительные навыки, умение решать текстовые и логические задачи, а также навыки работы с форматом ВПР (чтение условия, распределение времени, самопроверка).</w:t>
      </w:r>
    </w:p>
    <w:p w:rsidR="005D5E1A" w:rsidRPr="005D5E1A" w:rsidRDefault="005D5E1A" w:rsidP="00EC255F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Задачи:</w:t>
      </w:r>
    </w:p>
    <w:p w:rsidR="005D5E1A" w:rsidRPr="005D5E1A" w:rsidRDefault="005D5E1A" w:rsidP="00EC255F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sz w:val="24"/>
          <w:szCs w:val="24"/>
        </w:rPr>
        <w:t>повторить нумерацию многозначных чисел и разрядный состав;</w:t>
      </w:r>
    </w:p>
    <w:p w:rsidR="005D5E1A" w:rsidRPr="005D5E1A" w:rsidRDefault="005D5E1A" w:rsidP="00EC255F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sz w:val="24"/>
          <w:szCs w:val="24"/>
        </w:rPr>
        <w:t>отработать письменные приёмы сложения, вычитания, умножения и деления многозначных чисел;</w:t>
      </w:r>
    </w:p>
    <w:p w:rsidR="005D5E1A" w:rsidRPr="005D5E1A" w:rsidRDefault="005D5E1A" w:rsidP="00EC255F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sz w:val="24"/>
          <w:szCs w:val="24"/>
        </w:rPr>
        <w:t>закрепить порядок действий в выражениях со скобками;</w:t>
      </w:r>
    </w:p>
    <w:p w:rsidR="005D5E1A" w:rsidRPr="005D5E1A" w:rsidRDefault="005D5E1A" w:rsidP="00EC255F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sz w:val="24"/>
          <w:szCs w:val="24"/>
        </w:rPr>
        <w:t>систематизировать решение текстовых задач (в т. ч. на движение, работу, стоимость);</w:t>
      </w:r>
    </w:p>
    <w:p w:rsidR="005D5E1A" w:rsidRPr="005D5E1A" w:rsidRDefault="005D5E1A" w:rsidP="00EC255F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sz w:val="24"/>
          <w:szCs w:val="24"/>
        </w:rPr>
        <w:t>освоить работу с величинами (длина, масса, время, площадь), перевод единиц;</w:t>
      </w:r>
    </w:p>
    <w:p w:rsidR="005D5E1A" w:rsidRPr="005D5E1A" w:rsidRDefault="005D5E1A" w:rsidP="00EC255F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sz w:val="24"/>
          <w:szCs w:val="24"/>
        </w:rPr>
        <w:t>развить навыки работы с геометрическим материалом (периметр, площадь, построение);</w:t>
      </w:r>
    </w:p>
    <w:p w:rsidR="005D5E1A" w:rsidRPr="005D5E1A" w:rsidRDefault="005D5E1A" w:rsidP="00EC255F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sz w:val="24"/>
          <w:szCs w:val="24"/>
        </w:rPr>
        <w:t>сформировать навыки работы с информацией (таблицы, диаграммы, схемы);</w:t>
      </w:r>
    </w:p>
    <w:p w:rsidR="005D5E1A" w:rsidRPr="005D5E1A" w:rsidRDefault="005D5E1A" w:rsidP="00EC255F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sz w:val="24"/>
          <w:szCs w:val="24"/>
        </w:rPr>
        <w:t>научить распределять время и проверять ответы;</w:t>
      </w:r>
    </w:p>
    <w:p w:rsidR="005D5E1A" w:rsidRPr="005D5E1A" w:rsidRDefault="005D5E1A" w:rsidP="00EC255F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sz w:val="24"/>
          <w:szCs w:val="24"/>
        </w:rPr>
        <w:t>снизить тревожность за счёт регулярных тренировочных работ в формате ВПР.</w:t>
      </w:r>
    </w:p>
    <w:p w:rsidR="005D5E1A" w:rsidRPr="005D5E1A" w:rsidRDefault="005D5E1A" w:rsidP="005D5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5E1A" w:rsidRPr="005D5E1A" w:rsidRDefault="005D5E1A" w:rsidP="005D5E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D5E1A">
        <w:rPr>
          <w:rFonts w:ascii="Times New Roman" w:eastAsia="Times New Roman" w:hAnsi="Times New Roman" w:cs="Times New Roman"/>
          <w:b/>
          <w:bCs/>
          <w:sz w:val="27"/>
          <w:szCs w:val="27"/>
        </w:rPr>
        <w:t>Формы работы (с долей в программе)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5"/>
        <w:gridCol w:w="5735"/>
        <w:gridCol w:w="645"/>
      </w:tblGrid>
      <w:tr w:rsidR="005D5E1A" w:rsidRPr="005D5E1A" w:rsidTr="00EC255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Форма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Описание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Доля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Дидактическая игра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Математические эстафеты, «Найди ошибку», «Проверь соседа», игры с карточками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25%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Измерения, построение фигур, перевод величин, работа с моделями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20%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 работа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 и малых группах, взаимопроверка, разбор ошибок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15%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Карточки, персональные маршруты, отработка слабых тем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15%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Проблемно-поисковая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Нестандартные задачи, логические головоломки, задачи с лишними данными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10%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Тренировочная работа в формате ВПР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Пробные варианты на 45 минут, разбор ошибок, рефлексия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15%</w:t>
            </w:r>
          </w:p>
        </w:tc>
      </w:tr>
    </w:tbl>
    <w:p w:rsidR="005D5E1A" w:rsidRPr="005D5E1A" w:rsidRDefault="005D5E1A" w:rsidP="005D5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5E1A" w:rsidRPr="005D5E1A" w:rsidRDefault="005D5E1A" w:rsidP="005D5E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D5E1A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Связь с разделами учебника Моро и подготовкой к ВПР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6"/>
        <w:gridCol w:w="4394"/>
        <w:gridCol w:w="1701"/>
      </w:tblGrid>
      <w:tr w:rsidR="00EC255F" w:rsidRPr="005D5E1A" w:rsidTr="00EC255F">
        <w:trPr>
          <w:tblHeader/>
          <w:tblCellSpacing w:w="15" w:type="dxa"/>
        </w:trPr>
        <w:tc>
          <w:tcPr>
            <w:tcW w:w="3271" w:type="dxa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учебника</w:t>
            </w:r>
          </w:p>
        </w:tc>
        <w:tc>
          <w:tcPr>
            <w:tcW w:w="4364" w:type="dxa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Темы, важные для ВПР</w:t>
            </w:r>
          </w:p>
        </w:tc>
        <w:tc>
          <w:tcPr>
            <w:tcW w:w="1656" w:type="dxa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Часы в программе</w:t>
            </w:r>
          </w:p>
        </w:tc>
      </w:tr>
      <w:tr w:rsidR="00EC255F" w:rsidRPr="005D5E1A" w:rsidTr="00EC255F">
        <w:trPr>
          <w:tblCellSpacing w:w="15" w:type="dxa"/>
        </w:trPr>
        <w:tc>
          <w:tcPr>
            <w:tcW w:w="3271" w:type="dxa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Числа от 1 до 1000. Повторение</w:t>
            </w:r>
          </w:p>
        </w:tc>
        <w:tc>
          <w:tcPr>
            <w:tcW w:w="4364" w:type="dxa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Нумерация, порядок действий, задачи</w:t>
            </w:r>
          </w:p>
        </w:tc>
        <w:tc>
          <w:tcPr>
            <w:tcW w:w="1656" w:type="dxa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C255F" w:rsidRPr="005D5E1A" w:rsidTr="00EC255F">
        <w:trPr>
          <w:tblCellSpacing w:w="15" w:type="dxa"/>
        </w:trPr>
        <w:tc>
          <w:tcPr>
            <w:tcW w:w="3271" w:type="dxa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Нумерация чисел больше 1000</w:t>
            </w:r>
          </w:p>
        </w:tc>
        <w:tc>
          <w:tcPr>
            <w:tcW w:w="4364" w:type="dxa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Разряды, сравнение, округление</w:t>
            </w:r>
          </w:p>
        </w:tc>
        <w:tc>
          <w:tcPr>
            <w:tcW w:w="1656" w:type="dxa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C255F" w:rsidRPr="005D5E1A" w:rsidTr="00EC255F">
        <w:trPr>
          <w:tblCellSpacing w:w="15" w:type="dxa"/>
        </w:trPr>
        <w:tc>
          <w:tcPr>
            <w:tcW w:w="3271" w:type="dxa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Величины</w:t>
            </w:r>
          </w:p>
        </w:tc>
        <w:tc>
          <w:tcPr>
            <w:tcW w:w="4364" w:type="dxa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Перевод единиц, сравнение, задачи с величинами</w:t>
            </w:r>
          </w:p>
        </w:tc>
        <w:tc>
          <w:tcPr>
            <w:tcW w:w="1656" w:type="dxa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C255F" w:rsidRPr="005D5E1A" w:rsidTr="00EC255F">
        <w:trPr>
          <w:tblCellSpacing w:w="15" w:type="dxa"/>
        </w:trPr>
        <w:tc>
          <w:tcPr>
            <w:tcW w:w="3271" w:type="dxa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Сложение и вычитание</w:t>
            </w:r>
          </w:p>
        </w:tc>
        <w:tc>
          <w:tcPr>
            <w:tcW w:w="4364" w:type="dxa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Письменные приёмы, проверка</w:t>
            </w:r>
          </w:p>
        </w:tc>
        <w:tc>
          <w:tcPr>
            <w:tcW w:w="1656" w:type="dxa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C255F" w:rsidRPr="005D5E1A" w:rsidTr="00EC255F">
        <w:trPr>
          <w:tblCellSpacing w:w="15" w:type="dxa"/>
        </w:trPr>
        <w:tc>
          <w:tcPr>
            <w:tcW w:w="3271" w:type="dxa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Умножение и деление</w:t>
            </w:r>
          </w:p>
        </w:tc>
        <w:tc>
          <w:tcPr>
            <w:tcW w:w="4364" w:type="dxa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Умножение/деление на однозначное, двузначное, трёхзначное число</w:t>
            </w:r>
          </w:p>
        </w:tc>
        <w:tc>
          <w:tcPr>
            <w:tcW w:w="1656" w:type="dxa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C255F" w:rsidRPr="005D5E1A" w:rsidTr="00EC255F">
        <w:trPr>
          <w:tblCellSpacing w:w="15" w:type="dxa"/>
        </w:trPr>
        <w:tc>
          <w:tcPr>
            <w:tcW w:w="3271" w:type="dxa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на движение и пропорциональное деление</w:t>
            </w:r>
          </w:p>
        </w:tc>
        <w:tc>
          <w:tcPr>
            <w:tcW w:w="4364" w:type="dxa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Скорость, время, расстояние; задачи на работу</w:t>
            </w:r>
          </w:p>
        </w:tc>
        <w:tc>
          <w:tcPr>
            <w:tcW w:w="1656" w:type="dxa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C255F" w:rsidRPr="005D5E1A" w:rsidTr="00EC255F">
        <w:trPr>
          <w:tblCellSpacing w:w="15" w:type="dxa"/>
        </w:trPr>
        <w:tc>
          <w:tcPr>
            <w:tcW w:w="3271" w:type="dxa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 и площадь</w:t>
            </w:r>
          </w:p>
        </w:tc>
        <w:tc>
          <w:tcPr>
            <w:tcW w:w="4364" w:type="dxa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Периметр, площадь прямоугольника, сравнение фигур</w:t>
            </w:r>
          </w:p>
        </w:tc>
        <w:tc>
          <w:tcPr>
            <w:tcW w:w="1656" w:type="dxa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C255F" w:rsidRPr="005D5E1A" w:rsidTr="00EC255F">
        <w:trPr>
          <w:tblCellSpacing w:w="15" w:type="dxa"/>
        </w:trPr>
        <w:tc>
          <w:tcPr>
            <w:tcW w:w="3271" w:type="dxa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информацией</w:t>
            </w:r>
          </w:p>
        </w:tc>
        <w:tc>
          <w:tcPr>
            <w:tcW w:w="4364" w:type="dxa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Таблицы, диаграммы, интерпретация данных</w:t>
            </w:r>
          </w:p>
        </w:tc>
        <w:tc>
          <w:tcPr>
            <w:tcW w:w="1656" w:type="dxa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C255F" w:rsidRPr="005D5E1A" w:rsidTr="00EC255F">
        <w:trPr>
          <w:tblCellSpacing w:w="15" w:type="dxa"/>
        </w:trPr>
        <w:tc>
          <w:tcPr>
            <w:tcW w:w="3271" w:type="dxa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и ВПР</w:t>
            </w:r>
          </w:p>
        </w:tc>
        <w:tc>
          <w:tcPr>
            <w:tcW w:w="4364" w:type="dxa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Тренировочные варианты, разбор ошибок</w:t>
            </w:r>
          </w:p>
        </w:tc>
        <w:tc>
          <w:tcPr>
            <w:tcW w:w="1656" w:type="dxa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5D5E1A" w:rsidRPr="005D5E1A" w:rsidRDefault="005D5E1A" w:rsidP="005D5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C255F" w:rsidRDefault="00EC255F" w:rsidP="005D5E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EC255F" w:rsidRDefault="00EC255F" w:rsidP="005D5E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EC255F" w:rsidRDefault="00EC255F" w:rsidP="005D5E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EC255F" w:rsidRDefault="00EC255F" w:rsidP="005D5E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EC255F" w:rsidRDefault="00EC255F" w:rsidP="005D5E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EC255F" w:rsidRDefault="00EC255F" w:rsidP="005D5E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EC255F" w:rsidRDefault="00EC255F" w:rsidP="005D5E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EC255F" w:rsidRDefault="00EC255F" w:rsidP="005D5E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EC255F" w:rsidRDefault="00EC255F" w:rsidP="005D5E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EC255F" w:rsidRDefault="00EC255F" w:rsidP="005D5E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EC255F" w:rsidRDefault="00EC255F" w:rsidP="005D5E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5D5E1A" w:rsidRPr="005D5E1A" w:rsidRDefault="005D5E1A" w:rsidP="005D5E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D5E1A">
        <w:rPr>
          <w:rFonts w:ascii="Times New Roman" w:eastAsia="Times New Roman" w:hAnsi="Times New Roman" w:cs="Times New Roman"/>
          <w:b/>
          <w:bCs/>
          <w:sz w:val="27"/>
          <w:szCs w:val="27"/>
        </w:rPr>
        <w:t>Календарно-тематическое планирование (34 часа)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894"/>
        <w:gridCol w:w="2942"/>
        <w:gridCol w:w="2209"/>
        <w:gridCol w:w="3083"/>
      </w:tblGrid>
      <w:tr w:rsidR="005D5E1A" w:rsidRPr="005D5E1A" w:rsidTr="00EC255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(план)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занятия (параллель с учебником Моро)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Форма работы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Примечание (страницы, тип задания ВПР)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Входная диагностика. Числа от 1 до 1000 (повторение)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1, стр. 4–7; базовый уровень, выявление пробелов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действий. Выражения со скобками. «Найди ошибку»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Дидактическая игра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1, стр. 6–7; ВПР тип 1–2: порядок действий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Нумерация многозначных чисел. Разряды. Сравнение чисел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+ индивидуальная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1, стр. 24–26; ВПР тип 3: разрядный состав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Величины: длина, масса. Перевод единиц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1, стр. 36–38; ВПР тип 4: перевод и сравнение величин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Величины: время. Календарь, часы, минуты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+ групповая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1, стр. 44–46; ВПР тип 5: задачи на время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Величины: площадь. Единицы площади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1, стр. 56–58; ВПР тип 6: сравнение площадей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Сложение и вычитание многозначных чисел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 + групповая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1, стр. 60–62; ВПР тип 7: письменные вычисления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Умножение на однозначное число. Проверка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+ дидактическая игра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1, стр. 76–78; ВПР тип 8: умножение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на однозначное число. Проверка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+ индивидуальная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1, стр. 81–83; ВПР тип 9: деление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на движение: скорость, время, расстояние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Проблемно-поисковая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2, стр. 6–8; ВПР тип 10: текстовые задачи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на пропорциональное деление и работу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 работа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2, стр. 12–14; ВПР тип 11: задачи в 2–3 действия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Умножение на двузначное и трёхзначное число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+ индивидуальная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Часть 2, стр. 44–47; ВПР тип 12: умножение </w:t>
            </w:r>
            <w:proofErr w:type="gramStart"/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многозначных</w:t>
            </w:r>
            <w:proofErr w:type="gramEnd"/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на двузначное и трёхзначное число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+ групповая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Часть 2, стр. 57–60; ВПР тип 13: деление </w:t>
            </w:r>
            <w:proofErr w:type="gramStart"/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многозначных</w:t>
            </w:r>
            <w:proofErr w:type="gramEnd"/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Геометрия: периметр и площадь прямоугольника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+ творческая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2, стр. 69–71; ВПР тип 14: периметр/площадь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Геометрия: сравнение и построение фигур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2, стр. 74–76; ВПР тип 15: пространственное мышление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информацией: таблицы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+ групповая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2, стр. 80–82; ВПР тип 16: чтение и заполнение таблиц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информацией: диаграммы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2, стр. 84–86; ВПР тип 17: интерпретация диаграмм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Логические задачи и головоломки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Проблемно-поисковая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«Странички для </w:t>
            </w:r>
            <w:proofErr w:type="gramStart"/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любознательных</w:t>
            </w:r>
            <w:proofErr w:type="gramEnd"/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»; ВПР тип </w:t>
            </w: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18: логика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Тренировочная работа №1 (формат ВПР, 45 мин)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Тренировочная работа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 1; акцент на внимательное чтение условия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ошибок тренировочной работы №1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 + индивидуальная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Рефлексия, персональные карточки по слабым темам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Повторение: порядок действий, величины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Дидактическая игра + практическая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1–2; закрепление типов 4–5–6 ВПР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Повторение: умножение и деление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+ групповая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2; типы 12–13 ВПР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Повторение: задачи на движение и работу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Проблемно-поисковая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Типы 10–11 ВПР; разбор типичных ошибок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Повторение: геометрия и площадь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Типы 14–15 ВПР; построение и сравнение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Повторение: работа с информацией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+ групповая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Типы 16–17 ВПР; таблицы и диаграммы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Тренировочная работа №2 (формат ВПР, 45 мин)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Тренировочная работа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 2; работа на время, самопроверка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ошибок тренировочной работы №2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 + индивидуальная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Коррекция персональных маршрутов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Стратегии работы с ВПР: как читать условие, как проверять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Дидактическая игра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 «прочитай 2 раза», «выдели данные», «проверь единицы»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Стратегии работы с ВПР: распределение времени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Тайминг</w:t>
            </w:r>
            <w:proofErr w:type="spellEnd"/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3–5 минут на лёгкие задания, 7–10 минут </w:t>
            </w:r>
            <w:proofErr w:type="gramStart"/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сложные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Тренировочная работа №3 (формат ВПР, 45 мин)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Тренировочная работа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 3; приближён к реальному уровню сложности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ошибок тренировочной работы №3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 + индивидуальная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Финальная коррекция слабых тем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Итоговое повторение: все типы заданий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Дидактическая игра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Мини-эстафета по типам заданий ВПР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Итоговая диагностика (аналог ВПР)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Итоговый вариант; сравнение с входной диагностикой</w:t>
            </w:r>
          </w:p>
        </w:tc>
      </w:tr>
      <w:tr w:rsidR="005D5E1A" w:rsidRPr="005D5E1A" w:rsidTr="00EC25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Математический праздник «Мы готовы к ВПР!»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Дидактическая игра</w:t>
            </w:r>
          </w:p>
        </w:tc>
        <w:tc>
          <w:tcPr>
            <w:tcW w:w="0" w:type="auto"/>
            <w:vAlign w:val="center"/>
            <w:hideMark/>
          </w:tcPr>
          <w:p w:rsidR="005D5E1A" w:rsidRPr="005D5E1A" w:rsidRDefault="005D5E1A" w:rsidP="005D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E1A">
              <w:rPr>
                <w:rFonts w:ascii="Times New Roman" w:eastAsia="Times New Roman" w:hAnsi="Times New Roman" w:cs="Times New Roman"/>
                <w:sz w:val="24"/>
                <w:szCs w:val="24"/>
              </w:rPr>
              <w:t>Награждение, рефлексия, памятки для родителей</w:t>
            </w:r>
          </w:p>
        </w:tc>
      </w:tr>
    </w:tbl>
    <w:p w:rsidR="005D5E1A" w:rsidRPr="005D5E1A" w:rsidRDefault="005D5E1A" w:rsidP="005D5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C255F" w:rsidRDefault="00EC255F" w:rsidP="005D5E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EC255F" w:rsidRDefault="00EC255F" w:rsidP="005D5E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5D5E1A" w:rsidRPr="005D5E1A" w:rsidRDefault="005D5E1A" w:rsidP="00EC255F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D5E1A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Планируемые результаты</w:t>
      </w:r>
    </w:p>
    <w:p w:rsidR="005D5E1A" w:rsidRPr="005D5E1A" w:rsidRDefault="005D5E1A" w:rsidP="00EC255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Предметные:</w:t>
      </w:r>
    </w:p>
    <w:p w:rsidR="005D5E1A" w:rsidRPr="005D5E1A" w:rsidRDefault="005D5E1A" w:rsidP="00EC255F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sz w:val="24"/>
          <w:szCs w:val="24"/>
        </w:rPr>
        <w:t>уверенно выполняют письменные вычисления с многозначными числами;</w:t>
      </w:r>
    </w:p>
    <w:p w:rsidR="005D5E1A" w:rsidRPr="005D5E1A" w:rsidRDefault="005D5E1A" w:rsidP="00EC255F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sz w:val="24"/>
          <w:szCs w:val="24"/>
        </w:rPr>
        <w:t>решают текстовые задачи в 2–3 действия, в т. ч. на движение и работу;</w:t>
      </w:r>
    </w:p>
    <w:p w:rsidR="005D5E1A" w:rsidRPr="005D5E1A" w:rsidRDefault="005D5E1A" w:rsidP="00EC255F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sz w:val="24"/>
          <w:szCs w:val="24"/>
        </w:rPr>
        <w:t>переводят и сравнивают величины (длина, масса, время, площадь);</w:t>
      </w:r>
    </w:p>
    <w:p w:rsidR="005D5E1A" w:rsidRPr="005D5E1A" w:rsidRDefault="005D5E1A" w:rsidP="00EC255F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sz w:val="24"/>
          <w:szCs w:val="24"/>
        </w:rPr>
        <w:t>вычисляют периметр и площадь прямоугольника, сравнивают фигуры;</w:t>
      </w:r>
    </w:p>
    <w:p w:rsidR="005D5E1A" w:rsidRPr="005D5E1A" w:rsidRDefault="005D5E1A" w:rsidP="00EC255F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sz w:val="24"/>
          <w:szCs w:val="24"/>
        </w:rPr>
        <w:t>читают и интерпретируют данные из таблиц и диаграмм;</w:t>
      </w:r>
    </w:p>
    <w:p w:rsidR="005D5E1A" w:rsidRPr="005D5E1A" w:rsidRDefault="005D5E1A" w:rsidP="00EC255F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sz w:val="24"/>
          <w:szCs w:val="24"/>
        </w:rPr>
        <w:t>знают порядок действий и умеют проверять результат.</w:t>
      </w:r>
    </w:p>
    <w:p w:rsidR="005D5E1A" w:rsidRPr="005D5E1A" w:rsidRDefault="005D5E1A" w:rsidP="00EC255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D5E1A">
        <w:rPr>
          <w:rFonts w:ascii="Times New Roman" w:eastAsia="Times New Roman" w:hAnsi="Times New Roman" w:cs="Times New Roman"/>
          <w:b/>
          <w:bCs/>
          <w:sz w:val="24"/>
          <w:szCs w:val="24"/>
        </w:rPr>
        <w:t>Метапредметные</w:t>
      </w:r>
      <w:proofErr w:type="spellEnd"/>
      <w:r w:rsidRPr="005D5E1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5D5E1A" w:rsidRPr="005D5E1A" w:rsidRDefault="005D5E1A" w:rsidP="00EC255F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sz w:val="24"/>
          <w:szCs w:val="24"/>
        </w:rPr>
        <w:t>анализируют условие задачи, выделяют известные и неизвестные данные;</w:t>
      </w:r>
    </w:p>
    <w:p w:rsidR="005D5E1A" w:rsidRPr="005D5E1A" w:rsidRDefault="005D5E1A" w:rsidP="00EC255F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sz w:val="24"/>
          <w:szCs w:val="24"/>
        </w:rPr>
        <w:t>планируют последовательность действий и распределяют время;</w:t>
      </w:r>
    </w:p>
    <w:p w:rsidR="005D5E1A" w:rsidRPr="005D5E1A" w:rsidRDefault="005D5E1A" w:rsidP="00EC255F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sz w:val="24"/>
          <w:szCs w:val="24"/>
        </w:rPr>
        <w:t>осуществляют самопроверку и взаимопроверку;</w:t>
      </w:r>
    </w:p>
    <w:p w:rsidR="005D5E1A" w:rsidRPr="005D5E1A" w:rsidRDefault="005D5E1A" w:rsidP="00EC255F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sz w:val="24"/>
          <w:szCs w:val="24"/>
        </w:rPr>
        <w:t>работают с информацией, представленной в разных формах;</w:t>
      </w:r>
    </w:p>
    <w:p w:rsidR="005D5E1A" w:rsidRPr="005D5E1A" w:rsidRDefault="005D5E1A" w:rsidP="00EC255F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sz w:val="24"/>
          <w:szCs w:val="24"/>
        </w:rPr>
        <w:t>аргументируют выбор способа решения.</w:t>
      </w:r>
    </w:p>
    <w:p w:rsidR="005D5E1A" w:rsidRPr="005D5E1A" w:rsidRDefault="005D5E1A" w:rsidP="00EC255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Личностные:</w:t>
      </w:r>
    </w:p>
    <w:p w:rsidR="005D5E1A" w:rsidRPr="005D5E1A" w:rsidRDefault="005D5E1A" w:rsidP="00EC255F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sz w:val="24"/>
          <w:szCs w:val="24"/>
        </w:rPr>
        <w:t>снижается тревожность перед проверочными работами;</w:t>
      </w:r>
    </w:p>
    <w:p w:rsidR="005D5E1A" w:rsidRPr="005D5E1A" w:rsidRDefault="005D5E1A" w:rsidP="00EC255F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sz w:val="24"/>
          <w:szCs w:val="24"/>
        </w:rPr>
        <w:t>формируется уверенность в своих силах;</w:t>
      </w:r>
    </w:p>
    <w:p w:rsidR="005D5E1A" w:rsidRPr="005D5E1A" w:rsidRDefault="005D5E1A" w:rsidP="00EC255F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sz w:val="24"/>
          <w:szCs w:val="24"/>
        </w:rPr>
        <w:t>развивается ответственное отношение к проверке результата.</w:t>
      </w:r>
    </w:p>
    <w:p w:rsidR="005D5E1A" w:rsidRPr="005D5E1A" w:rsidRDefault="005D5E1A" w:rsidP="00EC25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5E1A" w:rsidRPr="005D5E1A" w:rsidRDefault="005D5E1A" w:rsidP="00EC255F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D5E1A">
        <w:rPr>
          <w:rFonts w:ascii="Times New Roman" w:eastAsia="Times New Roman" w:hAnsi="Times New Roman" w:cs="Times New Roman"/>
          <w:b/>
          <w:bCs/>
          <w:sz w:val="27"/>
          <w:szCs w:val="27"/>
        </w:rPr>
        <w:t>Материально-техническое обеспечение</w:t>
      </w:r>
    </w:p>
    <w:p w:rsidR="005D5E1A" w:rsidRPr="005D5E1A" w:rsidRDefault="005D5E1A" w:rsidP="00EC255F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sz w:val="24"/>
          <w:szCs w:val="24"/>
        </w:rPr>
        <w:t>учебник М. И. Моро «Математика. 4 класс» (части 1, 2);</w:t>
      </w:r>
    </w:p>
    <w:p w:rsidR="005D5E1A" w:rsidRPr="005D5E1A" w:rsidRDefault="005D5E1A" w:rsidP="00EC255F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sz w:val="24"/>
          <w:szCs w:val="24"/>
        </w:rPr>
        <w:t>тетрадь на печатной основе (М. И. Моро, С. И. Волкова);</w:t>
      </w:r>
    </w:p>
    <w:p w:rsidR="005D5E1A" w:rsidRPr="005D5E1A" w:rsidRDefault="005D5E1A" w:rsidP="00EC255F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sz w:val="24"/>
          <w:szCs w:val="24"/>
        </w:rPr>
        <w:t>карточки с заданиями разных уровней сложности;</w:t>
      </w:r>
    </w:p>
    <w:p w:rsidR="005D5E1A" w:rsidRPr="005D5E1A" w:rsidRDefault="005D5E1A" w:rsidP="00EC255F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sz w:val="24"/>
          <w:szCs w:val="24"/>
        </w:rPr>
        <w:t>демонстрационные таблицы (единицы длины, массы, времени, площади);</w:t>
      </w:r>
    </w:p>
    <w:p w:rsidR="005D5E1A" w:rsidRPr="005D5E1A" w:rsidRDefault="005D5E1A" w:rsidP="00EC255F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sz w:val="24"/>
          <w:szCs w:val="24"/>
        </w:rPr>
        <w:t>линейки, угольники, палетки для измерения площади;</w:t>
      </w:r>
    </w:p>
    <w:p w:rsidR="005D5E1A" w:rsidRPr="005D5E1A" w:rsidRDefault="005D5E1A" w:rsidP="00EC255F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sz w:val="24"/>
          <w:szCs w:val="24"/>
        </w:rPr>
        <w:t>модели часов, наборы монет и купюр;</w:t>
      </w:r>
    </w:p>
    <w:p w:rsidR="005D5E1A" w:rsidRPr="005D5E1A" w:rsidRDefault="005D5E1A" w:rsidP="00EC255F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sz w:val="24"/>
          <w:szCs w:val="24"/>
        </w:rPr>
        <w:t>сборники типовых заданий ВПР (по согласованию с администрацией школы);</w:t>
      </w:r>
    </w:p>
    <w:p w:rsidR="005D5E1A" w:rsidRPr="005D5E1A" w:rsidRDefault="005D5E1A" w:rsidP="00EC255F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sz w:val="24"/>
          <w:szCs w:val="24"/>
        </w:rPr>
        <w:t>распечатанные тренировочные варианты ВПР (демоверсии текущего года).</w:t>
      </w:r>
    </w:p>
    <w:p w:rsidR="005D5E1A" w:rsidRPr="005D5E1A" w:rsidRDefault="005D5E1A" w:rsidP="00EC25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5E1A" w:rsidRPr="005D5E1A" w:rsidRDefault="005D5E1A" w:rsidP="00EC255F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D5E1A">
        <w:rPr>
          <w:rFonts w:ascii="Times New Roman" w:eastAsia="Times New Roman" w:hAnsi="Times New Roman" w:cs="Times New Roman"/>
          <w:b/>
          <w:bCs/>
          <w:sz w:val="27"/>
          <w:szCs w:val="27"/>
        </w:rPr>
        <w:t>Методические рекомендации</w:t>
      </w:r>
    </w:p>
    <w:p w:rsidR="005D5E1A" w:rsidRPr="005D5E1A" w:rsidRDefault="005D5E1A" w:rsidP="00EC255F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Формат ВПР:</w:t>
      </w:r>
      <w:r w:rsidRPr="005D5E1A">
        <w:rPr>
          <w:rFonts w:ascii="Times New Roman" w:eastAsia="Times New Roman" w:hAnsi="Times New Roman" w:cs="Times New Roman"/>
          <w:sz w:val="24"/>
          <w:szCs w:val="24"/>
        </w:rPr>
        <w:t xml:space="preserve"> каждую тренировочную работу проводите ровно 45 минут. Не подсказывайте, но напоминайте о стратегии: «Прочитай условие дважды», «Выдели данные и вопрос», «Проверь единицы измерения», «Оцени реалистичность ответа».</w:t>
      </w:r>
    </w:p>
    <w:p w:rsidR="005D5E1A" w:rsidRPr="005D5E1A" w:rsidRDefault="005D5E1A" w:rsidP="00EC255F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b/>
          <w:bCs/>
          <w:sz w:val="24"/>
          <w:szCs w:val="24"/>
        </w:rPr>
        <w:t>Разбор ошибок:</w:t>
      </w:r>
      <w:r w:rsidRPr="005D5E1A">
        <w:rPr>
          <w:rFonts w:ascii="Times New Roman" w:eastAsia="Times New Roman" w:hAnsi="Times New Roman" w:cs="Times New Roman"/>
          <w:sz w:val="24"/>
          <w:szCs w:val="24"/>
        </w:rPr>
        <w:t xml:space="preserve"> после каждой работы выделяйте 10–15 минут на общий разбор типичных ошибок и ещё 10 минут — на индивидуальные карточки для тех, кто ошибся.</w:t>
      </w:r>
    </w:p>
    <w:p w:rsidR="005D5E1A" w:rsidRPr="005D5E1A" w:rsidRDefault="005D5E1A" w:rsidP="00EC255F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b/>
          <w:bCs/>
          <w:sz w:val="24"/>
          <w:szCs w:val="24"/>
        </w:rPr>
        <w:t>Дифференциация:</w:t>
      </w:r>
      <w:r w:rsidRPr="005D5E1A">
        <w:rPr>
          <w:rFonts w:ascii="Times New Roman" w:eastAsia="Times New Roman" w:hAnsi="Times New Roman" w:cs="Times New Roman"/>
          <w:sz w:val="24"/>
          <w:szCs w:val="24"/>
        </w:rPr>
        <w:t xml:space="preserve"> сильные ученики могут выполнять задания повышенной сложности или быть «экспертами» для помощи одноклассникам. Слабые ученики работают по персональным маршрутам с упором на базовые навыки.</w:t>
      </w:r>
    </w:p>
    <w:p w:rsidR="005D5E1A" w:rsidRPr="005D5E1A" w:rsidRDefault="005D5E1A" w:rsidP="00EC255F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b/>
          <w:bCs/>
          <w:sz w:val="24"/>
          <w:szCs w:val="24"/>
        </w:rPr>
        <w:t>Психологическая поддержка:</w:t>
      </w:r>
      <w:r w:rsidRPr="005D5E1A">
        <w:rPr>
          <w:rFonts w:ascii="Times New Roman" w:eastAsia="Times New Roman" w:hAnsi="Times New Roman" w:cs="Times New Roman"/>
          <w:sz w:val="24"/>
          <w:szCs w:val="24"/>
        </w:rPr>
        <w:t xml:space="preserve"> избегайте формулировок «натаскивание на ВПР». Лучше: «тренируемся быть внимательными и аккуратными», «учим мозг не спешить и проверять».</w:t>
      </w:r>
    </w:p>
    <w:p w:rsidR="005D5E1A" w:rsidRPr="005D5E1A" w:rsidRDefault="005D5E1A" w:rsidP="00EC255F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E1A">
        <w:rPr>
          <w:rFonts w:ascii="Times New Roman" w:eastAsia="Times New Roman" w:hAnsi="Times New Roman" w:cs="Times New Roman"/>
          <w:b/>
          <w:bCs/>
          <w:sz w:val="24"/>
          <w:szCs w:val="24"/>
        </w:rPr>
        <w:t>Связь с уроками:</w:t>
      </w:r>
      <w:r w:rsidRPr="005D5E1A">
        <w:rPr>
          <w:rFonts w:ascii="Times New Roman" w:eastAsia="Times New Roman" w:hAnsi="Times New Roman" w:cs="Times New Roman"/>
          <w:sz w:val="24"/>
          <w:szCs w:val="24"/>
        </w:rPr>
        <w:t xml:space="preserve"> темы программы дублируют и углубляют материал уроков, поэтому учитель может использовать одни и те же опорные схемы и алгоритмы.</w:t>
      </w:r>
    </w:p>
    <w:p w:rsidR="00C31319" w:rsidRDefault="00C31319" w:rsidP="00EC255F">
      <w:pPr>
        <w:spacing w:line="360" w:lineRule="auto"/>
      </w:pPr>
    </w:p>
    <w:sectPr w:rsidR="00C31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447F6"/>
    <w:multiLevelType w:val="multilevel"/>
    <w:tmpl w:val="D6202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6E3E19"/>
    <w:multiLevelType w:val="multilevel"/>
    <w:tmpl w:val="13923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61517F"/>
    <w:multiLevelType w:val="multilevel"/>
    <w:tmpl w:val="7BB2E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EA7CB7"/>
    <w:multiLevelType w:val="multilevel"/>
    <w:tmpl w:val="A3C8B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C6829E4"/>
    <w:multiLevelType w:val="multilevel"/>
    <w:tmpl w:val="B7F82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FE5582D"/>
    <w:multiLevelType w:val="multilevel"/>
    <w:tmpl w:val="E0887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D5E1A"/>
    <w:rsid w:val="000F740B"/>
    <w:rsid w:val="004F63ED"/>
    <w:rsid w:val="005D5E1A"/>
    <w:rsid w:val="00C31319"/>
    <w:rsid w:val="00D20DA6"/>
    <w:rsid w:val="00EC2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D5E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D5E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D5E1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5D5E1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5D5E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D5E1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20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0D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0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1335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</dc:creator>
  <cp:lastModifiedBy>user</cp:lastModifiedBy>
  <cp:revision>4</cp:revision>
  <cp:lastPrinted>2026-09-23T01:04:00Z</cp:lastPrinted>
  <dcterms:created xsi:type="dcterms:W3CDTF">2026-09-23T01:04:00Z</dcterms:created>
  <dcterms:modified xsi:type="dcterms:W3CDTF">2026-09-28T07:15:00Z</dcterms:modified>
</cp:coreProperties>
</file>