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both"/>
        <w:rPr>
          <w:rFonts w:ascii="Bookman Old Style" w:hAnsi="Bookman Old Style"/>
          <w:color w:val="0C0C0C"/>
          <w:sz w:val="27"/>
        </w:rPr>
      </w:pPr>
      <w:r>
        <w:rPr>
          <w:rFonts w:ascii="Bookman Old Style" w:hAnsi="Bookman Old Style"/>
          <w:color w:val="0C0C0C"/>
          <w:sz w:val="27"/>
        </w:rPr>
        <w:t>В целях сохранения здоровья  и недопущения  распространения инфекционных заболеваний среди детского населения  на основании санита</w:t>
      </w:r>
      <w:r>
        <w:rPr>
          <w:rFonts w:ascii="Bookman Old Style" w:hAnsi="Bookman Old Style"/>
          <w:color w:val="0C0C0C"/>
          <w:sz w:val="27"/>
        </w:rPr>
        <w:t xml:space="preserve">рно-эпидемиологических правил и </w:t>
      </w:r>
      <w:r>
        <w:rPr>
          <w:rFonts w:ascii="Bookman Old Style" w:hAnsi="Bookman Old Style"/>
          <w:color w:val="0C0C0C"/>
          <w:sz w:val="27"/>
        </w:rPr>
        <w:t>нормативов СанПиН 2.4.1.3049-13 "Санитарно-эпидемиологические требования к устройству, содержанию и организации режима работы дошкольных образовательных организаций"  для проведения дезинфекционных мероприятий и генеральной убо</w:t>
      </w:r>
      <w:r>
        <w:rPr>
          <w:rFonts w:ascii="Bookman Old Style" w:hAnsi="Bookman Old Style"/>
          <w:color w:val="0C0C0C"/>
          <w:sz w:val="27"/>
        </w:rPr>
        <w:t>рки всех помещений дошкольной группы</w:t>
      </w:r>
      <w:r>
        <w:rPr>
          <w:rFonts w:ascii="Bookman Old Style" w:hAnsi="Bookman Old Style"/>
          <w:color w:val="0C0C0C"/>
          <w:sz w:val="27"/>
        </w:rPr>
        <w:t>, в му</w:t>
      </w:r>
      <w:r>
        <w:rPr>
          <w:rFonts w:ascii="Bookman Old Style" w:hAnsi="Bookman Old Style"/>
          <w:color w:val="0C0C0C"/>
          <w:sz w:val="27"/>
        </w:rPr>
        <w:t xml:space="preserve">ниципальном казенном </w:t>
      </w:r>
      <w:r>
        <w:rPr>
          <w:rFonts w:ascii="Bookman Old Style" w:hAnsi="Bookman Old Style"/>
          <w:color w:val="0C0C0C"/>
          <w:sz w:val="27"/>
        </w:rPr>
        <w:t xml:space="preserve"> </w:t>
      </w:r>
      <w:r>
        <w:rPr>
          <w:rFonts w:ascii="Bookman Old Style" w:hAnsi="Bookman Old Style"/>
          <w:color w:val="0C0C0C"/>
          <w:sz w:val="27"/>
        </w:rPr>
        <w:t>обще</w:t>
      </w:r>
      <w:r>
        <w:rPr>
          <w:rFonts w:ascii="Bookman Old Style" w:hAnsi="Bookman Old Style"/>
          <w:color w:val="0C0C0C"/>
          <w:sz w:val="27"/>
        </w:rPr>
        <w:t>образовательном учреждении</w:t>
      </w:r>
      <w:r>
        <w:rPr>
          <w:rFonts w:ascii="Bookman Old Style" w:hAnsi="Bookman Old Style"/>
          <w:color w:val="0C0C0C"/>
          <w:sz w:val="27"/>
        </w:rPr>
        <w:t xml:space="preserve"> «Основная общеобразовательная школа имени Густава Ивановича Радде»</w:t>
      </w:r>
      <w:r>
        <w:rPr>
          <w:rFonts w:ascii="Bookman Old Style" w:hAnsi="Bookman Old Style"/>
          <w:color w:val="0C0C0C"/>
          <w:sz w:val="27"/>
        </w:rPr>
        <w:t xml:space="preserve"> проводятся санитарные дни согласно утвержденному </w:t>
      </w:r>
      <w:bookmarkStart w:id="1" w:name="_GoBack"/>
      <w:bookmarkEnd w:id="1"/>
      <w:r>
        <w:rPr>
          <w:rFonts w:ascii="Bookman Old Style" w:hAnsi="Bookman Old Style"/>
          <w:color w:val="0C0C0C"/>
          <w:sz w:val="27"/>
        </w:rPr>
        <w:t>график</w:t>
      </w:r>
      <w:r>
        <w:rPr>
          <w:rFonts w:ascii="Bookman Old Style" w:hAnsi="Bookman Old Style"/>
          <w:color w:val="0C0C0C"/>
          <w:sz w:val="27"/>
        </w:rPr>
        <w:t>у.  В данные дни наш дошкольная группа</w:t>
      </w:r>
      <w:r>
        <w:rPr>
          <w:rFonts w:ascii="Bookman Old Style" w:hAnsi="Bookman Old Style"/>
          <w:color w:val="0C0C0C"/>
          <w:sz w:val="27"/>
        </w:rPr>
        <w:t xml:space="preserve"> не принимает детей.</w:t>
      </w:r>
    </w:p>
    <w:tbl>
      <w:tblPr>
        <w:tblStyle w:val="Style_1"/>
        <w:tblW w:type="auto" w:w="0"/>
        <w:tblInd w:type="dxa" w:w="559"/>
        <w:tblBorders>
          <w:top w:color="D3E6FE" w:sz="6" w:val="single"/>
          <w:left w:color="D3E6FE" w:sz="6" w:val="single"/>
          <w:bottom w:color="D3E6FE" w:sz="6" w:val="single"/>
          <w:right w:color="D3E6FE" w:sz="6" w:val="single"/>
        </w:tblBorders>
        <w:tblLayout w:type="fixed"/>
        <w:tblCellMar>
          <w:left w:type="dxa" w:w="0"/>
          <w:right w:type="dxa" w:w="0"/>
        </w:tblCellMar>
      </w:tblPr>
      <w:tblGrid>
        <w:gridCol w:w="976"/>
        <w:gridCol w:w="1292"/>
        <w:gridCol w:w="1409"/>
        <w:gridCol w:w="1136"/>
        <w:gridCol w:w="1209"/>
        <w:gridCol w:w="1136"/>
        <w:gridCol w:w="1185"/>
      </w:tblGrid>
      <w:tr>
        <w:tc>
          <w:tcPr>
            <w:tcW w:type="dxa" w:w="976"/>
            <w:tcBorders>
              <w:top w:color="E4EDF9" w:sz="6" w:val="single"/>
              <w:left w:color="E4EDF9" w:sz="6" w:val="single"/>
              <w:bottom w:color="E4EDF9" w:sz="6" w:val="single"/>
              <w:right w:color="E4EDF9" w:sz="6" w:val="single"/>
            </w:tcBorders>
            <w:shd w:fill="FFFFFF" w:val="clear"/>
            <w:tcMar>
              <w:top w:type="dxa" w:w="120"/>
              <w:left w:type="dxa" w:w="150"/>
              <w:bottom w:type="dxa" w:w="135"/>
              <w:right w:type="dxa" w:w="150"/>
            </w:tcMar>
          </w:tcPr>
          <w:p w14:paraId="02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Месяц</w:t>
            </w:r>
          </w:p>
        </w:tc>
        <w:tc>
          <w:tcPr>
            <w:tcW w:type="dxa" w:w="1292"/>
            <w:tcBorders>
              <w:top w:color="E4EDF9" w:sz="6" w:val="single"/>
              <w:left w:color="E4EDF9" w:sz="6" w:val="single"/>
              <w:bottom w:color="E4EDF9" w:sz="6" w:val="single"/>
              <w:right w:color="E4EDF9" w:sz="6" w:val="single"/>
            </w:tcBorders>
            <w:shd w:fill="FFFFFF" w:val="clear"/>
            <w:tcMar>
              <w:top w:type="dxa" w:w="120"/>
              <w:left w:type="dxa" w:w="150"/>
              <w:bottom w:type="dxa" w:w="135"/>
              <w:right w:type="dxa" w:w="150"/>
            </w:tcMar>
          </w:tcPr>
          <w:p w14:paraId="03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январь</w:t>
            </w:r>
          </w:p>
        </w:tc>
        <w:tc>
          <w:tcPr>
            <w:tcW w:type="dxa" w:w="1409"/>
            <w:tcBorders>
              <w:top w:color="E4EDF9" w:sz="6" w:val="single"/>
              <w:left w:color="E4EDF9" w:sz="6" w:val="single"/>
              <w:bottom w:color="E4EDF9" w:sz="6" w:val="single"/>
              <w:right w:color="E4EDF9" w:sz="6" w:val="single"/>
            </w:tcBorders>
            <w:shd w:fill="FFFFFF" w:val="clear"/>
            <w:tcMar>
              <w:top w:type="dxa" w:w="120"/>
              <w:left w:type="dxa" w:w="150"/>
              <w:bottom w:type="dxa" w:w="135"/>
              <w:right w:type="dxa" w:w="150"/>
            </w:tcMar>
          </w:tcPr>
          <w:p w14:paraId="04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февраль</w:t>
            </w:r>
          </w:p>
        </w:tc>
        <w:tc>
          <w:tcPr>
            <w:tcW w:type="dxa" w:w="1136"/>
            <w:tcBorders>
              <w:top w:color="E4EDF9" w:sz="6" w:val="single"/>
              <w:left w:color="E4EDF9" w:sz="6" w:val="single"/>
              <w:bottom w:color="E4EDF9" w:sz="6" w:val="single"/>
              <w:right w:color="E4EDF9" w:sz="6" w:val="single"/>
            </w:tcBorders>
            <w:shd w:fill="FFFFFF" w:val="clear"/>
            <w:tcMar>
              <w:top w:type="dxa" w:w="120"/>
              <w:left w:type="dxa" w:w="150"/>
              <w:bottom w:type="dxa" w:w="135"/>
              <w:right w:type="dxa" w:w="150"/>
            </w:tcMar>
          </w:tcPr>
          <w:p w14:paraId="05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март</w:t>
            </w:r>
          </w:p>
        </w:tc>
        <w:tc>
          <w:tcPr>
            <w:tcW w:type="dxa" w:w="1209"/>
            <w:tcBorders>
              <w:top w:color="E4EDF9" w:sz="6" w:val="single"/>
              <w:left w:color="E4EDF9" w:sz="6" w:val="single"/>
              <w:bottom w:color="E4EDF9" w:sz="6" w:val="single"/>
              <w:right w:color="E4EDF9" w:sz="6" w:val="single"/>
            </w:tcBorders>
            <w:shd w:fill="FFFFFF" w:val="clear"/>
            <w:tcMar>
              <w:top w:type="dxa" w:w="120"/>
              <w:left w:type="dxa" w:w="150"/>
              <w:bottom w:type="dxa" w:w="135"/>
              <w:right w:type="dxa" w:w="150"/>
            </w:tcMar>
          </w:tcPr>
          <w:p w14:paraId="06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апрель</w:t>
            </w:r>
          </w:p>
        </w:tc>
        <w:tc>
          <w:tcPr>
            <w:tcW w:type="dxa" w:w="1136"/>
            <w:tcBorders>
              <w:top w:color="E4EDF9" w:sz="6" w:val="single"/>
              <w:left w:color="E4EDF9" w:sz="6" w:val="single"/>
              <w:bottom w:color="E4EDF9" w:sz="6" w:val="single"/>
              <w:right w:color="E4EDF9" w:sz="6" w:val="single"/>
            </w:tcBorders>
            <w:shd w:fill="FFFFFF" w:val="clear"/>
            <w:tcMar>
              <w:top w:type="dxa" w:w="120"/>
              <w:left w:type="dxa" w:w="150"/>
              <w:bottom w:type="dxa" w:w="135"/>
              <w:right w:type="dxa" w:w="150"/>
            </w:tcMar>
          </w:tcPr>
          <w:p w14:paraId="07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май</w:t>
            </w:r>
          </w:p>
        </w:tc>
        <w:tc>
          <w:tcPr>
            <w:tcW w:type="dxa" w:w="1185"/>
            <w:tcBorders>
              <w:top w:color="E4EDF9" w:sz="6" w:val="single"/>
              <w:left w:color="E4EDF9" w:sz="6" w:val="single"/>
              <w:bottom w:color="E4EDF9" w:sz="6" w:val="single"/>
              <w:right w:color="E4EDF9" w:sz="6" w:val="single"/>
            </w:tcBorders>
            <w:shd w:fill="FFFFFF" w:val="clear"/>
            <w:tcMar>
              <w:top w:type="dxa" w:w="120"/>
              <w:left w:type="dxa" w:w="150"/>
              <w:bottom w:type="dxa" w:w="135"/>
              <w:right w:type="dxa" w:w="150"/>
            </w:tcMar>
          </w:tcPr>
          <w:p w14:paraId="08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июнь</w:t>
            </w:r>
          </w:p>
        </w:tc>
      </w:tr>
      <w:tr>
        <w:tc>
          <w:tcPr>
            <w:tcW w:type="dxa" w:w="976"/>
            <w:tcBorders>
              <w:top w:color="E4EDF9" w:sz="6" w:val="single"/>
              <w:left w:color="E4EDF9" w:sz="6" w:val="single"/>
              <w:bottom w:color="000000" w:sz="2" w:val="single"/>
              <w:right w:color="E4EDF9" w:sz="6" w:val="single"/>
            </w:tcBorders>
            <w:shd w:fill="FFFFFF" w:val="clear"/>
            <w:tcMar>
              <w:top w:type="dxa" w:w="120"/>
              <w:left w:type="dxa" w:w="150"/>
              <w:bottom w:type="dxa" w:w="135"/>
              <w:right w:type="dxa" w:w="150"/>
            </w:tcMar>
          </w:tcPr>
          <w:p w14:paraId="09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Дата</w:t>
            </w:r>
          </w:p>
        </w:tc>
        <w:tc>
          <w:tcPr>
            <w:tcW w:type="dxa" w:w="1292"/>
            <w:tcBorders>
              <w:top w:color="E4EDF9" w:sz="6" w:val="single"/>
              <w:left w:color="E4EDF9" w:sz="6" w:val="single"/>
              <w:bottom w:color="000000" w:sz="2" w:val="single"/>
              <w:right w:color="E4EDF9" w:sz="6" w:val="single"/>
            </w:tcBorders>
            <w:shd w:fill="FFFFFF" w:val="clear"/>
            <w:tcMar>
              <w:top w:type="dxa" w:w="120"/>
              <w:left w:type="dxa" w:w="150"/>
              <w:bottom w:type="dxa" w:w="135"/>
              <w:right w:type="dxa" w:w="150"/>
            </w:tcMar>
          </w:tcPr>
          <w:p w14:paraId="0A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26.01</w:t>
            </w:r>
            <w:r>
              <w:rPr>
                <w:rFonts w:ascii="Bookman Old Style" w:hAnsi="Bookman Old Style"/>
                <w:color w:val="2E4052"/>
                <w:sz w:val="21"/>
              </w:rPr>
              <w:t>.</w:t>
            </w:r>
          </w:p>
          <w:p w14:paraId="0B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2024</w:t>
            </w:r>
          </w:p>
        </w:tc>
        <w:tc>
          <w:tcPr>
            <w:tcW w:type="dxa" w:w="1409"/>
            <w:tcBorders>
              <w:top w:color="E4EDF9" w:sz="6" w:val="single"/>
              <w:left w:color="E4EDF9" w:sz="6" w:val="single"/>
              <w:bottom w:color="000000" w:sz="2" w:val="single"/>
              <w:right w:color="E4EDF9" w:sz="6" w:val="single"/>
            </w:tcBorders>
            <w:shd w:fill="FFFFFF" w:val="clear"/>
            <w:tcMar>
              <w:top w:type="dxa" w:w="120"/>
              <w:left w:type="dxa" w:w="150"/>
              <w:bottom w:type="dxa" w:w="135"/>
              <w:right w:type="dxa" w:w="150"/>
            </w:tcMar>
          </w:tcPr>
          <w:p w14:paraId="0C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16.02.</w:t>
            </w:r>
          </w:p>
          <w:p w14:paraId="0D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2024</w:t>
            </w:r>
          </w:p>
        </w:tc>
        <w:tc>
          <w:tcPr>
            <w:tcW w:type="dxa" w:w="1136"/>
            <w:tcBorders>
              <w:top w:color="E4EDF9" w:sz="6" w:val="single"/>
              <w:left w:color="E4EDF9" w:sz="6" w:val="single"/>
              <w:bottom w:color="000000" w:sz="2" w:val="single"/>
              <w:right w:color="E4EDF9" w:sz="6" w:val="single"/>
            </w:tcBorders>
            <w:shd w:fill="FFFFFF" w:val="clear"/>
            <w:tcMar>
              <w:top w:type="dxa" w:w="120"/>
              <w:left w:type="dxa" w:w="150"/>
              <w:bottom w:type="dxa" w:w="135"/>
              <w:right w:type="dxa" w:w="150"/>
            </w:tcMar>
          </w:tcPr>
          <w:p w14:paraId="0E000000">
            <w:pPr>
              <w:spacing w:after="0" w:line="330" w:lineRule="atLeast"/>
              <w:ind w:right="-133"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29.03</w:t>
            </w:r>
            <w:r>
              <w:rPr>
                <w:rFonts w:ascii="Bookman Old Style" w:hAnsi="Bookman Old Style"/>
                <w:color w:val="2E4052"/>
                <w:sz w:val="21"/>
              </w:rPr>
              <w:t>.</w:t>
            </w:r>
          </w:p>
          <w:p w14:paraId="0F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2024</w:t>
            </w:r>
          </w:p>
        </w:tc>
        <w:tc>
          <w:tcPr>
            <w:tcW w:type="dxa" w:w="1209"/>
            <w:tcBorders>
              <w:top w:color="E4EDF9" w:sz="6" w:val="single"/>
              <w:left w:color="E4EDF9" w:sz="6" w:val="single"/>
              <w:bottom w:color="000000" w:sz="2" w:val="single"/>
              <w:right w:color="E4EDF9" w:sz="6" w:val="single"/>
            </w:tcBorders>
            <w:shd w:fill="FFFFFF" w:val="clear"/>
            <w:tcMar>
              <w:top w:type="dxa" w:w="120"/>
              <w:left w:type="dxa" w:w="150"/>
              <w:bottom w:type="dxa" w:w="135"/>
              <w:right w:type="dxa" w:w="150"/>
            </w:tcMar>
          </w:tcPr>
          <w:p w14:paraId="10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26.04</w:t>
            </w:r>
            <w:r>
              <w:rPr>
                <w:rFonts w:ascii="Bookman Old Style" w:hAnsi="Bookman Old Style"/>
                <w:color w:val="2E4052"/>
                <w:sz w:val="21"/>
              </w:rPr>
              <w:t>.</w:t>
            </w:r>
          </w:p>
          <w:p w14:paraId="11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2024</w:t>
            </w:r>
          </w:p>
        </w:tc>
        <w:tc>
          <w:tcPr>
            <w:tcW w:type="dxa" w:w="1136"/>
            <w:tcBorders>
              <w:top w:color="E4EDF9" w:sz="6" w:val="single"/>
              <w:left w:color="E4EDF9" w:sz="6" w:val="single"/>
              <w:bottom w:color="000000" w:sz="2" w:val="single"/>
              <w:right w:color="E4EDF9" w:sz="6" w:val="single"/>
            </w:tcBorders>
            <w:shd w:fill="FFFFFF" w:val="clear"/>
            <w:tcMar>
              <w:top w:type="dxa" w:w="120"/>
              <w:left w:type="dxa" w:w="150"/>
              <w:bottom w:type="dxa" w:w="135"/>
              <w:right w:type="dxa" w:w="150"/>
            </w:tcMar>
          </w:tcPr>
          <w:p w14:paraId="12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31.05</w:t>
            </w:r>
            <w:r>
              <w:rPr>
                <w:rFonts w:ascii="Bookman Old Style" w:hAnsi="Bookman Old Style"/>
                <w:color w:val="2E4052"/>
                <w:sz w:val="21"/>
              </w:rPr>
              <w:t>.</w:t>
            </w:r>
          </w:p>
          <w:p w14:paraId="13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2024</w:t>
            </w:r>
          </w:p>
        </w:tc>
        <w:tc>
          <w:tcPr>
            <w:tcW w:type="dxa" w:w="1185"/>
            <w:tcBorders>
              <w:top w:color="E4EDF9" w:sz="6" w:val="single"/>
              <w:left w:color="E4EDF9" w:sz="6" w:val="single"/>
              <w:bottom w:color="000000" w:sz="2" w:val="single"/>
              <w:right w:color="E4EDF9" w:sz="6" w:val="single"/>
            </w:tcBorders>
            <w:shd w:fill="FFFFFF" w:val="clear"/>
            <w:tcMar>
              <w:top w:type="dxa" w:w="120"/>
              <w:left w:type="dxa" w:w="150"/>
              <w:bottom w:type="dxa" w:w="135"/>
              <w:right w:type="dxa" w:w="150"/>
            </w:tcMar>
          </w:tcPr>
          <w:p w14:paraId="14000000">
            <w:pPr>
              <w:spacing w:after="0" w:line="330" w:lineRule="atLeast"/>
              <w:ind w:right="-303"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28.06</w:t>
            </w:r>
            <w:r>
              <w:rPr>
                <w:rFonts w:ascii="Bookman Old Style" w:hAnsi="Bookman Old Style"/>
                <w:color w:val="2E4052"/>
                <w:sz w:val="21"/>
              </w:rPr>
              <w:t xml:space="preserve">.  </w:t>
            </w:r>
          </w:p>
          <w:p w14:paraId="15000000">
            <w:pPr>
              <w:spacing w:after="0" w:line="330" w:lineRule="atLeast"/>
              <w:ind w:right="-432"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2024</w:t>
            </w:r>
          </w:p>
        </w:tc>
      </w:tr>
    </w:tbl>
    <w:p w14:paraId="16000000">
      <w:pPr>
        <w:spacing w:after="0" w:before="150" w:line="240" w:lineRule="auto"/>
        <w:ind/>
        <w:rPr>
          <w:rFonts w:ascii="Arial" w:hAnsi="Arial"/>
          <w:color w:val="0C0C0C"/>
          <w:sz w:val="27"/>
        </w:rPr>
      </w:pPr>
      <w:r>
        <w:rPr>
          <w:rFonts w:ascii="Arial" w:hAnsi="Arial"/>
          <w:color w:val="0C0C0C"/>
          <w:sz w:val="27"/>
        </w:rPr>
        <w:t> </w:t>
      </w:r>
    </w:p>
    <w:tbl>
      <w:tblPr>
        <w:tblStyle w:val="Style_1"/>
        <w:tblW w:type="auto" w:w="0"/>
        <w:tblInd w:type="dxa" w:w="559"/>
        <w:tblBorders>
          <w:top w:color="D3E6FE" w:sz="6" w:val="single"/>
          <w:left w:color="D3E6FE" w:sz="6" w:val="single"/>
          <w:bottom w:color="D3E6FE" w:sz="6" w:val="single"/>
          <w:right w:color="D3E6FE" w:sz="6" w:val="single"/>
        </w:tblBorders>
        <w:tblLayout w:type="fixed"/>
        <w:tblCellMar>
          <w:left w:type="dxa" w:w="0"/>
          <w:right w:type="dxa" w:w="0"/>
        </w:tblCellMar>
      </w:tblPr>
      <w:tblGrid>
        <w:gridCol w:w="975"/>
        <w:gridCol w:w="1095"/>
        <w:gridCol w:w="1121"/>
        <w:gridCol w:w="1432"/>
        <w:gridCol w:w="1309"/>
        <w:gridCol w:w="1189"/>
        <w:gridCol w:w="1185"/>
      </w:tblGrid>
      <w:tr>
        <w:tc>
          <w:tcPr>
            <w:tcW w:type="dxa" w:w="975"/>
            <w:tcBorders>
              <w:top w:color="E4EDF9" w:sz="6" w:val="single"/>
              <w:left w:color="E4EDF9" w:sz="6" w:val="single"/>
              <w:bottom w:color="E4EDF9" w:sz="6" w:val="single"/>
              <w:right w:color="E4EDF9" w:sz="6" w:val="single"/>
            </w:tcBorders>
            <w:shd w:fill="FFFFFF" w:val="clear"/>
            <w:tcMar>
              <w:top w:type="dxa" w:w="120"/>
              <w:left w:type="dxa" w:w="150"/>
              <w:bottom w:type="dxa" w:w="135"/>
              <w:right w:type="dxa" w:w="150"/>
            </w:tcMar>
          </w:tcPr>
          <w:p w14:paraId="17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Месяц</w:t>
            </w:r>
          </w:p>
        </w:tc>
        <w:tc>
          <w:tcPr>
            <w:tcW w:type="dxa" w:w="1095"/>
            <w:tcBorders>
              <w:top w:color="E4EDF9" w:sz="6" w:val="single"/>
              <w:left w:color="E4EDF9" w:sz="6" w:val="single"/>
              <w:bottom w:color="E4EDF9" w:sz="6" w:val="single"/>
              <w:right w:color="E4EDF9" w:sz="6" w:val="single"/>
            </w:tcBorders>
            <w:shd w:fill="FFFFFF" w:val="clear"/>
            <w:tcMar>
              <w:top w:type="dxa" w:w="120"/>
              <w:left w:type="dxa" w:w="150"/>
              <w:bottom w:type="dxa" w:w="135"/>
              <w:right w:type="dxa" w:w="150"/>
            </w:tcMar>
          </w:tcPr>
          <w:p w14:paraId="18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июль</w:t>
            </w:r>
          </w:p>
        </w:tc>
        <w:tc>
          <w:tcPr>
            <w:tcW w:type="dxa" w:w="1121"/>
            <w:tcBorders>
              <w:top w:color="E4EDF9" w:sz="6" w:val="single"/>
              <w:left w:color="E4EDF9" w:sz="6" w:val="single"/>
              <w:bottom w:color="E4EDF9" w:sz="6" w:val="single"/>
              <w:right w:color="E4EDF9" w:sz="6" w:val="single"/>
            </w:tcBorders>
            <w:shd w:fill="FFFFFF" w:val="clear"/>
            <w:tcMar>
              <w:top w:type="dxa" w:w="120"/>
              <w:left w:type="dxa" w:w="150"/>
              <w:bottom w:type="dxa" w:w="135"/>
              <w:right w:type="dxa" w:w="150"/>
            </w:tcMar>
          </w:tcPr>
          <w:p w14:paraId="19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август</w:t>
            </w:r>
          </w:p>
        </w:tc>
        <w:tc>
          <w:tcPr>
            <w:tcW w:type="dxa" w:w="1432"/>
            <w:tcBorders>
              <w:top w:color="E4EDF9" w:sz="6" w:val="single"/>
              <w:left w:color="E4EDF9" w:sz="6" w:val="single"/>
              <w:bottom w:color="E4EDF9" w:sz="6" w:val="single"/>
              <w:right w:color="E4EDF9" w:sz="6" w:val="single"/>
            </w:tcBorders>
            <w:shd w:fill="FFFFFF" w:val="clear"/>
            <w:tcMar>
              <w:top w:type="dxa" w:w="120"/>
              <w:left w:type="dxa" w:w="150"/>
              <w:bottom w:type="dxa" w:w="135"/>
              <w:right w:type="dxa" w:w="150"/>
            </w:tcMar>
          </w:tcPr>
          <w:p w14:paraId="1A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сентябрь</w:t>
            </w:r>
          </w:p>
        </w:tc>
        <w:tc>
          <w:tcPr>
            <w:tcW w:type="dxa" w:w="1309"/>
            <w:tcBorders>
              <w:top w:color="E4EDF9" w:sz="6" w:val="single"/>
              <w:left w:color="E4EDF9" w:sz="6" w:val="single"/>
              <w:bottom w:color="E4EDF9" w:sz="6" w:val="single"/>
              <w:right w:color="E4EDF9" w:sz="6" w:val="single"/>
            </w:tcBorders>
            <w:shd w:fill="FFFFFF" w:val="clear"/>
            <w:tcMar>
              <w:top w:type="dxa" w:w="120"/>
              <w:left w:type="dxa" w:w="150"/>
              <w:bottom w:type="dxa" w:w="135"/>
              <w:right w:type="dxa" w:w="150"/>
            </w:tcMar>
          </w:tcPr>
          <w:p w14:paraId="1B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октябрь</w:t>
            </w:r>
          </w:p>
        </w:tc>
        <w:tc>
          <w:tcPr>
            <w:tcW w:type="dxa" w:w="1189"/>
            <w:tcBorders>
              <w:top w:color="E4EDF9" w:sz="6" w:val="single"/>
              <w:left w:color="E4EDF9" w:sz="6" w:val="single"/>
              <w:bottom w:color="E4EDF9" w:sz="6" w:val="single"/>
              <w:right w:color="E4EDF9" w:sz="6" w:val="single"/>
            </w:tcBorders>
            <w:shd w:fill="FFFFFF" w:val="clear"/>
            <w:tcMar>
              <w:top w:type="dxa" w:w="120"/>
              <w:left w:type="dxa" w:w="150"/>
              <w:bottom w:type="dxa" w:w="135"/>
              <w:right w:type="dxa" w:w="150"/>
            </w:tcMar>
          </w:tcPr>
          <w:p w14:paraId="1C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ноябрь</w:t>
            </w:r>
          </w:p>
        </w:tc>
        <w:tc>
          <w:tcPr>
            <w:tcW w:type="dxa" w:w="1185"/>
            <w:tcBorders>
              <w:top w:color="E4EDF9" w:sz="6" w:val="single"/>
              <w:left w:color="E4EDF9" w:sz="6" w:val="single"/>
              <w:bottom w:color="E4EDF9" w:sz="6" w:val="single"/>
              <w:right w:color="E4EDF9" w:sz="6" w:val="single"/>
            </w:tcBorders>
            <w:shd w:fill="FFFFFF" w:val="clear"/>
            <w:tcMar>
              <w:top w:type="dxa" w:w="120"/>
              <w:left w:type="dxa" w:w="150"/>
              <w:bottom w:type="dxa" w:w="135"/>
              <w:right w:type="dxa" w:w="150"/>
            </w:tcMar>
          </w:tcPr>
          <w:p w14:paraId="1D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декабрь</w:t>
            </w:r>
          </w:p>
        </w:tc>
      </w:tr>
      <w:tr>
        <w:tc>
          <w:tcPr>
            <w:tcW w:type="dxa" w:w="975"/>
            <w:tcBorders>
              <w:top w:color="E4EDF9" w:sz="6" w:val="single"/>
              <w:left w:color="E4EDF9" w:sz="6" w:val="single"/>
              <w:bottom w:color="000000" w:sz="2" w:val="single"/>
              <w:right w:color="E4EDF9" w:sz="6" w:val="single"/>
            </w:tcBorders>
            <w:shd w:fill="FFFFFF" w:val="clear"/>
            <w:tcMar>
              <w:top w:type="dxa" w:w="120"/>
              <w:left w:type="dxa" w:w="150"/>
              <w:bottom w:type="dxa" w:w="135"/>
              <w:right w:type="dxa" w:w="150"/>
            </w:tcMar>
          </w:tcPr>
          <w:p w14:paraId="1E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Дата</w:t>
            </w:r>
          </w:p>
        </w:tc>
        <w:tc>
          <w:tcPr>
            <w:tcW w:type="dxa" w:w="1095"/>
            <w:tcBorders>
              <w:top w:color="E4EDF9" w:sz="6" w:val="single"/>
              <w:left w:color="E4EDF9" w:sz="6" w:val="single"/>
              <w:bottom w:color="000000" w:sz="2" w:val="single"/>
              <w:right w:color="E4EDF9" w:sz="6" w:val="single"/>
            </w:tcBorders>
            <w:shd w:fill="FFFFFF" w:val="clear"/>
            <w:tcMar>
              <w:top w:type="dxa" w:w="120"/>
              <w:left w:type="dxa" w:w="150"/>
              <w:bottom w:type="dxa" w:w="135"/>
              <w:right w:type="dxa" w:w="150"/>
            </w:tcMar>
          </w:tcPr>
          <w:p w14:paraId="1F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26.07</w:t>
            </w:r>
            <w:r>
              <w:rPr>
                <w:rFonts w:ascii="Bookman Old Style" w:hAnsi="Bookman Old Style"/>
                <w:color w:val="2E4052"/>
                <w:sz w:val="21"/>
              </w:rPr>
              <w:t>.</w:t>
            </w:r>
          </w:p>
          <w:p w14:paraId="20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2024</w:t>
            </w:r>
          </w:p>
        </w:tc>
        <w:tc>
          <w:tcPr>
            <w:tcW w:type="dxa" w:w="1121"/>
            <w:tcBorders>
              <w:top w:color="E4EDF9" w:sz="6" w:val="single"/>
              <w:left w:color="E4EDF9" w:sz="6" w:val="single"/>
              <w:bottom w:color="000000" w:sz="2" w:val="single"/>
              <w:right w:color="E4EDF9" w:sz="6" w:val="single"/>
            </w:tcBorders>
            <w:shd w:fill="FFFFFF" w:val="clear"/>
            <w:tcMar>
              <w:top w:type="dxa" w:w="120"/>
              <w:left w:type="dxa" w:w="150"/>
              <w:bottom w:type="dxa" w:w="135"/>
              <w:right w:type="dxa" w:w="150"/>
            </w:tcMar>
          </w:tcPr>
          <w:p w14:paraId="21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30.08</w:t>
            </w:r>
            <w:r>
              <w:rPr>
                <w:rFonts w:ascii="Bookman Old Style" w:hAnsi="Bookman Old Style"/>
                <w:color w:val="2E4052"/>
                <w:sz w:val="21"/>
              </w:rPr>
              <w:t>.</w:t>
            </w:r>
          </w:p>
          <w:p w14:paraId="22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2024</w:t>
            </w:r>
          </w:p>
        </w:tc>
        <w:tc>
          <w:tcPr>
            <w:tcW w:type="dxa" w:w="1432"/>
            <w:tcBorders>
              <w:top w:color="E4EDF9" w:sz="6" w:val="single"/>
              <w:left w:color="E4EDF9" w:sz="6" w:val="single"/>
              <w:bottom w:color="000000" w:sz="2" w:val="single"/>
              <w:right w:color="E4EDF9" w:sz="6" w:val="single"/>
            </w:tcBorders>
            <w:shd w:fill="FFFFFF" w:val="clear"/>
            <w:tcMar>
              <w:top w:type="dxa" w:w="120"/>
              <w:left w:type="dxa" w:w="150"/>
              <w:bottom w:type="dxa" w:w="135"/>
              <w:right w:type="dxa" w:w="150"/>
            </w:tcMar>
          </w:tcPr>
          <w:p w14:paraId="23000000">
            <w:pPr>
              <w:spacing w:after="0" w:line="330" w:lineRule="atLeast"/>
              <w:ind w:right="-133"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27.08</w:t>
            </w:r>
            <w:r>
              <w:rPr>
                <w:rFonts w:ascii="Bookman Old Style" w:hAnsi="Bookman Old Style"/>
                <w:color w:val="2E4052"/>
                <w:sz w:val="21"/>
              </w:rPr>
              <w:t>.</w:t>
            </w:r>
          </w:p>
          <w:p w14:paraId="24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2024</w:t>
            </w:r>
          </w:p>
        </w:tc>
        <w:tc>
          <w:tcPr>
            <w:tcW w:type="dxa" w:w="1309"/>
            <w:tcBorders>
              <w:top w:color="E4EDF9" w:sz="6" w:val="single"/>
              <w:left w:color="E4EDF9" w:sz="6" w:val="single"/>
              <w:bottom w:color="000000" w:sz="2" w:val="single"/>
              <w:right w:color="E4EDF9" w:sz="6" w:val="single"/>
            </w:tcBorders>
            <w:shd w:fill="FFFFFF" w:val="clear"/>
            <w:tcMar>
              <w:top w:type="dxa" w:w="120"/>
              <w:left w:type="dxa" w:w="150"/>
              <w:bottom w:type="dxa" w:w="135"/>
              <w:right w:type="dxa" w:w="150"/>
            </w:tcMar>
          </w:tcPr>
          <w:p w14:paraId="25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25.10</w:t>
            </w:r>
            <w:r>
              <w:rPr>
                <w:rFonts w:ascii="Bookman Old Style" w:hAnsi="Bookman Old Style"/>
                <w:color w:val="2E4052"/>
                <w:sz w:val="21"/>
              </w:rPr>
              <w:t>.</w:t>
            </w:r>
          </w:p>
          <w:p w14:paraId="26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2024</w:t>
            </w:r>
          </w:p>
        </w:tc>
        <w:tc>
          <w:tcPr>
            <w:tcW w:type="dxa" w:w="1189"/>
            <w:tcBorders>
              <w:top w:color="E4EDF9" w:sz="6" w:val="single"/>
              <w:left w:color="E4EDF9" w:sz="6" w:val="single"/>
              <w:bottom w:color="000000" w:sz="2" w:val="single"/>
              <w:right w:color="E4EDF9" w:sz="6" w:val="single"/>
            </w:tcBorders>
            <w:shd w:fill="FFFFFF" w:val="clear"/>
            <w:tcMar>
              <w:top w:type="dxa" w:w="120"/>
              <w:left w:type="dxa" w:w="150"/>
              <w:bottom w:type="dxa" w:w="135"/>
              <w:right w:type="dxa" w:w="150"/>
            </w:tcMar>
          </w:tcPr>
          <w:p w14:paraId="27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29.11</w:t>
            </w:r>
            <w:r>
              <w:rPr>
                <w:rFonts w:ascii="Bookman Old Style" w:hAnsi="Bookman Old Style"/>
                <w:color w:val="2E4052"/>
                <w:sz w:val="21"/>
              </w:rPr>
              <w:t>.</w:t>
            </w:r>
          </w:p>
          <w:p w14:paraId="28000000">
            <w:pPr>
              <w:spacing w:after="0" w:line="330" w:lineRule="atLeast"/>
              <w:ind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2024</w:t>
            </w:r>
          </w:p>
        </w:tc>
        <w:tc>
          <w:tcPr>
            <w:tcW w:type="dxa" w:w="1185"/>
            <w:tcBorders>
              <w:top w:color="E4EDF9" w:sz="6" w:val="single"/>
              <w:left w:color="E4EDF9" w:sz="6" w:val="single"/>
              <w:bottom w:color="000000" w:sz="2" w:val="single"/>
              <w:right w:color="E4EDF9" w:sz="6" w:val="single"/>
            </w:tcBorders>
            <w:shd w:fill="FFFFFF" w:val="clear"/>
            <w:tcMar>
              <w:top w:type="dxa" w:w="120"/>
              <w:left w:type="dxa" w:w="150"/>
              <w:bottom w:type="dxa" w:w="135"/>
              <w:right w:type="dxa" w:w="150"/>
            </w:tcMar>
          </w:tcPr>
          <w:p w14:paraId="29000000">
            <w:pPr>
              <w:spacing w:after="0" w:line="330" w:lineRule="atLeast"/>
              <w:ind w:right="-303"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3</w:t>
            </w:r>
            <w:r>
              <w:rPr>
                <w:rFonts w:ascii="Bookman Old Style" w:hAnsi="Bookman Old Style"/>
                <w:color w:val="2E4052"/>
                <w:sz w:val="21"/>
              </w:rPr>
              <w:t>0.12.</w:t>
            </w:r>
          </w:p>
          <w:p w14:paraId="2A000000">
            <w:pPr>
              <w:spacing w:after="0" w:line="330" w:lineRule="atLeast"/>
              <w:ind w:right="-432"/>
              <w:rPr>
                <w:rFonts w:ascii="Bookman Old Style" w:hAnsi="Bookman Old Style"/>
                <w:color w:val="2E4052"/>
                <w:sz w:val="21"/>
              </w:rPr>
            </w:pPr>
            <w:r>
              <w:rPr>
                <w:rFonts w:ascii="Bookman Old Style" w:hAnsi="Bookman Old Style"/>
                <w:color w:val="2E4052"/>
                <w:sz w:val="21"/>
              </w:rPr>
              <w:t>2024</w:t>
            </w:r>
          </w:p>
        </w:tc>
      </w:tr>
    </w:tbl>
    <w:p w14:paraId="2B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Normal (Web)"/>
    <w:basedOn w:val="Style_2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Normal (Web)"/>
    <w:basedOn w:val="Style_2_ch"/>
    <w:link w:val="Style_11"/>
    <w:rPr>
      <w:rFonts w:ascii="Times New Roman" w:hAnsi="Times New Roman"/>
      <w:sz w:val="24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2024-06-19T05:07:35Z</dcterms:modified>
</cp:coreProperties>
</file>