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40F63" w:rsidRDefault="006C6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коллеги!</w:t>
      </w:r>
    </w:p>
    <w:p w14:paraId="00000002" w14:textId="77777777" w:rsidR="00840F63" w:rsidRDefault="00840F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840F63" w:rsidRDefault="006C6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первом этапе информационной кампании в целях информирования общественности предлагаем осветить в средствах массовой информации следующие вопросы:</w:t>
      </w:r>
    </w:p>
    <w:p w14:paraId="00000004" w14:textId="77777777" w:rsidR="00840F63" w:rsidRDefault="006C6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внедрении персонифицированного дополнительного образования на территории Российской Федерации, региона, муниципального района (городского округа);</w:t>
      </w:r>
    </w:p>
    <w:p w14:paraId="00000005" w14:textId="77777777" w:rsidR="00840F63" w:rsidRDefault="006C6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системе персонифицированного финансирования дополнительного образования детей;</w:t>
      </w:r>
    </w:p>
    <w:p w14:paraId="00000006" w14:textId="77777777" w:rsidR="00840F63" w:rsidRDefault="006C6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планы работы по внед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рению персонифицированного дополнительного образования детей к 1 сентября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14:paraId="00000007" w14:textId="77777777" w:rsidR="00840F63" w:rsidRDefault="006C6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Направляем вам примерный текст пресс-релиза для подготовки вашего варианта текста для последующей публикации в средствах массовой информации. Возьмите его за основу, и сде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лайте, пожалуйста, свой.</w:t>
      </w:r>
    </w:p>
    <w:p w14:paraId="00000008" w14:textId="77777777" w:rsidR="00840F63" w:rsidRDefault="00840F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840F63" w:rsidRDefault="006C6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пресс-релиза.</w:t>
      </w:r>
    </w:p>
    <w:p w14:paraId="0000000A" w14:textId="77777777" w:rsidR="00840F63" w:rsidRDefault="0084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1DE0440A" w:rsidR="00840F63" w:rsidRDefault="006C6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принципам управления, заложенным в федеральном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проекте «</w:t>
      </w:r>
      <w:r>
        <w:rPr>
          <w:rFonts w:ascii="Times New Roman" w:eastAsia="Times New Roman" w:hAnsi="Times New Roman" w:cs="Times New Roman"/>
          <w:sz w:val="24"/>
          <w:szCs w:val="24"/>
        </w:rPr>
        <w:t>Успех каждого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национального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1 января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Еврейская автономная 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одним из многих субъектов Российской Федерации, внедряющих систему персонифи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цированного финансирования дополнительного образования детей. Уже в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не менее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25%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детей, проживающих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CCCCCC"/>
        </w:rPr>
        <w:t>Облученского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CCCCCC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CCCCCC"/>
        </w:rPr>
        <w:t xml:space="preserve">района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охвачены новой системой финансирования дополнительного образования.</w:t>
      </w:r>
    </w:p>
    <w:p w14:paraId="0000000C" w14:textId="77777777" w:rsidR="00840F63" w:rsidRDefault="006C6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ерсонифицированно</w:t>
      </w:r>
      <w:r>
        <w:rPr>
          <w:rFonts w:ascii="Times New Roman" w:eastAsia="Times New Roman" w:hAnsi="Times New Roman" w:cs="Times New Roman"/>
          <w:sz w:val="24"/>
          <w:szCs w:val="24"/>
        </w:rPr>
        <w:t>го 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инансирования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Фактически за именным сертификатом будут закреплены бюджетные средства для оплаты кружков и секций допол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предприниматели). Внедр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персонифицированного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важных задач:</w:t>
      </w:r>
    </w:p>
    <w:p w14:paraId="0000000D" w14:textId="77777777" w:rsidR="00840F63" w:rsidRDefault="006C6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при условии вхождения последних в региональный реестр поставщиков услуг дополнительного образования;</w:t>
      </w:r>
    </w:p>
    <w:p w14:paraId="0000000E" w14:textId="77777777" w:rsidR="00840F63" w:rsidRDefault="006C6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повышается конкуренция на рынке услуг дополнительного образования детей, а значит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качество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предоставляемых образовательных услуг; организации начин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14:paraId="0000000F" w14:textId="77777777" w:rsidR="00840F63" w:rsidRDefault="006C6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 образовательных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14:paraId="00000010" w14:textId="77777777" w:rsidR="00840F63" w:rsidRDefault="006C6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происходит «оздоровление» образовательных программ и услуг дополнительного образования, финансируемых за сч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бюджетных средст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 разных уровнях, их ориентация на то, что действительно интересно детям;</w:t>
      </w:r>
    </w:p>
    <w:p w14:paraId="00000011" w14:textId="77777777" w:rsidR="00840F63" w:rsidRDefault="006C6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14:paraId="00000012" w14:textId="77777777" w:rsidR="00840F63" w:rsidRDefault="006C6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целях введения новой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рганизационно-управленческой системы ее правовое закрепление будет осуществляться как на региональном, так и на муниципальном уровнях. На региональном уровне в настоящее время уже подготовлен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утверждению необходимая нормативно-правовая база, включающая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концепцию функционирования системы и детальные правила ее организации. На местном уровне до 1 августа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также будут разработаны и утверждены все необходимые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акты, регламентирующие муниципальную систему сертификатов в дополнит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3" w14:textId="77777777" w:rsidR="00840F63" w:rsidRDefault="006C6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Организационно-методическое сопровождение внедрения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персонифицированного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будет осуществляться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модельный центром, выполняющи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помимо прочих, функци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оператора персонифицированного финансирования.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его функции будет входить ведение реестров поставщиков образовательных услуг и реализуемых ими образовательных программ, обеспечение соблюдения участниками системы правил персонифицированного финансирования.</w:t>
      </w:r>
    </w:p>
    <w:p w14:paraId="00000014" w14:textId="77777777" w:rsidR="00840F63" w:rsidRDefault="006C608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детям сертификатов начнется уж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в конце текущего (2021/2022) учебного года и до 1 сентября 2022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</w:t>
      </w:r>
      <w:r>
        <w:rPr>
          <w:rFonts w:ascii="Times New Roman" w:eastAsia="Times New Roman" w:hAnsi="Times New Roman" w:cs="Times New Roman"/>
          <w:sz w:val="24"/>
          <w:szCs w:val="24"/>
        </w:rPr>
        <w:t>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ационной системе, в которой можно будет выбирать кружки и секции, осуществлять запись на программы, отслеживать получение услуги и списание средств с сертификата, оценивать образовательную программу и многое другое.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сертификат, ребенок (его родит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ели) может самостоятельно формировать свою образовательную траекторию. После выбора программы на ее оплату направля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сертификата, остаток средств можно использовать для выбора другой программы.</w:t>
      </w:r>
    </w:p>
    <w:p w14:paraId="00000015" w14:textId="77777777" w:rsidR="00840F63" w:rsidRDefault="006C6082">
      <w:pPr>
        <w:spacing w:after="0" w:line="240" w:lineRule="auto"/>
        <w:ind w:firstLine="70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Отдельная работа в рамках внедрения системы проводится с частными организациями и индивидуальными предпринимателями, оказывающими услуги в сфере дополнительного образования детей. Все организации, реализующие программы дополнительного образования, 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хотят функционировать в системе персонифицированного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образования, должны войти в реестр поставщиков образовательных услуг и внести свои образовательные программы в специальный навигатор информационной системы. Чтобы стать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тавщиком образовательных услуг, образовательной организации необходимо направить заявку через информационную систему, расположенную по ссылке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https://79.pfdo.ru/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заполнить заявку и разместить копии документов. В настоящее время большая часть работ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истрации поставщиков образовательных услуг в информационной системе уже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6" w14:textId="77777777" w:rsidR="00840F63" w:rsidRDefault="00840F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40F6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4AA5"/>
    <w:multiLevelType w:val="multilevel"/>
    <w:tmpl w:val="D714C5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63"/>
    <w:rsid w:val="006C6082"/>
    <w:rsid w:val="0084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E038"/>
  <w15:docId w15:val="{5E2E7FE3-5C15-43D8-AE5B-46D49B63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tanuy</dc:creator>
  <cp:lastModifiedBy>tanuy</cp:lastModifiedBy>
  <cp:revision>2</cp:revision>
  <dcterms:created xsi:type="dcterms:W3CDTF">2022-10-12T13:21:00Z</dcterms:created>
  <dcterms:modified xsi:type="dcterms:W3CDTF">2022-10-12T13:21:00Z</dcterms:modified>
</cp:coreProperties>
</file>